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628" w:rsidRPr="006F53C4" w:rsidRDefault="00BB2E5E" w:rsidP="0095793F">
      <w:pPr>
        <w:bidi/>
        <w:jc w:val="center"/>
        <w:rPr>
          <w:rFonts w:cs="B Yagut"/>
          <w:b/>
          <w:bCs/>
          <w:color w:val="5B9BD5" w:themeColor="accent1"/>
          <w:sz w:val="44"/>
          <w:szCs w:val="44"/>
          <w:rtl/>
          <w:lang w:bidi="fa-IR"/>
        </w:rPr>
      </w:pPr>
      <w:r>
        <w:rPr>
          <w:rFonts w:cs="B Yagut" w:hint="cs"/>
          <w:b/>
          <w:bCs/>
          <w:color w:val="5B9BD5" w:themeColor="accent1"/>
          <w:sz w:val="44"/>
          <w:szCs w:val="44"/>
          <w:rtl/>
          <w:lang w:bidi="fa-IR"/>
        </w:rPr>
        <w:t>شرکت پیشگامان توسعه تعالی و بهبود</w:t>
      </w:r>
    </w:p>
    <w:p w:rsidR="00BB2E5E" w:rsidRDefault="00BB2E5E" w:rsidP="006F53C4">
      <w:pPr>
        <w:bidi/>
        <w:jc w:val="center"/>
        <w:rPr>
          <w:rFonts w:cs="B Yagut"/>
          <w:b/>
          <w:bCs/>
          <w:color w:val="5B9BD5" w:themeColor="accent1"/>
          <w:sz w:val="44"/>
          <w:szCs w:val="44"/>
          <w:lang w:bidi="fa-IR"/>
        </w:rPr>
      </w:pPr>
    </w:p>
    <w:p w:rsidR="006F53C4" w:rsidRDefault="00BB2E5E" w:rsidP="00BB2E5E">
      <w:pPr>
        <w:bidi/>
        <w:jc w:val="center"/>
        <w:rPr>
          <w:rFonts w:cs="B Yagut"/>
          <w:b/>
          <w:bCs/>
          <w:color w:val="5B9BD5" w:themeColor="accent1"/>
          <w:sz w:val="44"/>
          <w:szCs w:val="44"/>
          <w:rtl/>
          <w:lang w:bidi="fa-IR"/>
        </w:rPr>
      </w:pPr>
      <w:proofErr w:type="spellStart"/>
      <w:r>
        <w:rPr>
          <w:rFonts w:cs="B Yagut"/>
          <w:b/>
          <w:bCs/>
          <w:color w:val="5B9BD5" w:themeColor="accent1"/>
          <w:sz w:val="44"/>
          <w:szCs w:val="44"/>
          <w:lang w:bidi="fa-IR"/>
        </w:rPr>
        <w:t>IEDP.Co</w:t>
      </w:r>
      <w:proofErr w:type="spellEnd"/>
    </w:p>
    <w:p w:rsidR="004B0628" w:rsidRDefault="00393D52" w:rsidP="00B77784">
      <w:pPr>
        <w:jc w:val="center"/>
      </w:pPr>
      <w:r>
        <w:rPr>
          <w:noProof/>
        </w:rPr>
        <w:drawing>
          <wp:inline distT="0" distB="0" distL="0" distR="0">
            <wp:extent cx="2051547" cy="16859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I Logo persian curved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9819" cy="1692723"/>
                    </a:xfrm>
                    <a:prstGeom prst="rect">
                      <a:avLst/>
                    </a:prstGeom>
                  </pic:spPr>
                </pic:pic>
              </a:graphicData>
            </a:graphic>
          </wp:inline>
        </w:drawing>
      </w:r>
    </w:p>
    <w:p w:rsidR="004B0628" w:rsidRDefault="004B0628" w:rsidP="006F53C4"/>
    <w:p w:rsidR="006F53C4" w:rsidRDefault="00D4099E" w:rsidP="00051099">
      <w:pPr>
        <w:bidi/>
        <w:ind w:left="26"/>
        <w:jc w:val="center"/>
        <w:rPr>
          <w:rFonts w:cs="B Zar" w:hint="cs"/>
          <w:b/>
          <w:bCs/>
          <w:color w:val="0000FF"/>
          <w:sz w:val="32"/>
          <w:szCs w:val="32"/>
          <w:rtl/>
          <w:lang w:bidi="fa-IR"/>
        </w:rPr>
      </w:pPr>
      <w:r>
        <w:rPr>
          <w:rFonts w:cs="B Zar" w:hint="cs"/>
          <w:b/>
          <w:bCs/>
          <w:color w:val="0000FF"/>
          <w:sz w:val="32"/>
          <w:szCs w:val="32"/>
          <w:rtl/>
          <w:lang w:bidi="fa-IR"/>
        </w:rPr>
        <w:t xml:space="preserve">روش اجرایی مدیریت </w:t>
      </w:r>
      <w:r w:rsidR="00051099">
        <w:rPr>
          <w:rFonts w:cs="B Zar" w:hint="cs"/>
          <w:b/>
          <w:bCs/>
          <w:color w:val="0000FF"/>
          <w:sz w:val="32"/>
          <w:szCs w:val="32"/>
          <w:rtl/>
          <w:lang w:bidi="fa-IR"/>
        </w:rPr>
        <w:t xml:space="preserve">شکایات </w:t>
      </w:r>
      <w:r>
        <w:rPr>
          <w:rFonts w:cs="B Zar" w:hint="cs"/>
          <w:b/>
          <w:bCs/>
          <w:color w:val="0000FF"/>
          <w:sz w:val="32"/>
          <w:szCs w:val="32"/>
          <w:rtl/>
          <w:lang w:bidi="fa-IR"/>
        </w:rPr>
        <w:t>مشتریان</w:t>
      </w:r>
    </w:p>
    <w:p w:rsidR="006F53C4" w:rsidRPr="006F53C4" w:rsidRDefault="006F53C4" w:rsidP="007D1944">
      <w:pPr>
        <w:bidi/>
        <w:ind w:left="26"/>
        <w:jc w:val="center"/>
        <w:rPr>
          <w:rFonts w:cs="B Zar"/>
          <w:b/>
          <w:bCs/>
          <w:sz w:val="32"/>
          <w:szCs w:val="32"/>
        </w:rPr>
      </w:pPr>
      <w:r w:rsidRPr="002D073D">
        <w:rPr>
          <w:rFonts w:cs="B Zar" w:hint="cs"/>
          <w:b/>
          <w:bCs/>
          <w:color w:val="0000FF"/>
          <w:sz w:val="32"/>
          <w:szCs w:val="32"/>
          <w:rtl/>
        </w:rPr>
        <w:t>کد</w:t>
      </w:r>
      <w:r w:rsidR="005E1348">
        <w:rPr>
          <w:rFonts w:cs="B Zar" w:hint="cs"/>
          <w:b/>
          <w:bCs/>
          <w:color w:val="0000FF"/>
          <w:sz w:val="32"/>
          <w:szCs w:val="32"/>
          <w:rtl/>
        </w:rPr>
        <w:t>:</w:t>
      </w:r>
      <w:r w:rsidR="00D4099E">
        <w:rPr>
          <w:rFonts w:cs="B Zar"/>
          <w:b/>
          <w:bCs/>
          <w:color w:val="0000FF"/>
          <w:sz w:val="32"/>
          <w:szCs w:val="32"/>
        </w:rPr>
        <w:t>P-P-01-00</w:t>
      </w:r>
      <w:r w:rsidRPr="002D073D">
        <w:rPr>
          <w:rFonts w:cs="B Zar" w:hint="cs"/>
          <w:b/>
          <w:bCs/>
          <w:color w:val="0000FF"/>
          <w:sz w:val="32"/>
          <w:szCs w:val="32"/>
          <w:rtl/>
        </w:rPr>
        <w:t xml:space="preserve"> </w:t>
      </w:r>
    </w:p>
    <w:tbl>
      <w:tblPr>
        <w:tblStyle w:val="TableGrid"/>
        <w:tblpPr w:leftFromText="180" w:rightFromText="180" w:vertAnchor="page" w:horzAnchor="margin" w:tblpXSpec="center" w:tblpY="10186"/>
        <w:bidiVisual/>
        <w:tblW w:w="10991"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939"/>
        <w:gridCol w:w="2055"/>
        <w:gridCol w:w="2062"/>
        <w:gridCol w:w="2063"/>
        <w:gridCol w:w="3872"/>
      </w:tblGrid>
      <w:tr w:rsidR="006F53C4" w:rsidRPr="006D5DB0" w:rsidTr="006F53C4">
        <w:trPr>
          <w:trHeight w:val="640"/>
        </w:trPr>
        <w:tc>
          <w:tcPr>
            <w:tcW w:w="939" w:type="dxa"/>
            <w:shd w:val="clear" w:color="auto" w:fill="E6E6E6"/>
            <w:vAlign w:val="center"/>
          </w:tcPr>
          <w:p w:rsidR="006F53C4" w:rsidRPr="006D5DB0" w:rsidRDefault="006F53C4" w:rsidP="006F53C4">
            <w:pPr>
              <w:jc w:val="center"/>
              <w:rPr>
                <w:rFonts w:cs="B Yagut"/>
                <w:b/>
                <w:bCs/>
                <w:rtl/>
              </w:rPr>
            </w:pPr>
          </w:p>
        </w:tc>
        <w:tc>
          <w:tcPr>
            <w:tcW w:w="2055" w:type="dxa"/>
            <w:shd w:val="clear" w:color="auto" w:fill="E6E6E6"/>
            <w:vAlign w:val="center"/>
          </w:tcPr>
          <w:p w:rsidR="006F53C4" w:rsidRPr="006D5DB0" w:rsidRDefault="006F53C4" w:rsidP="006F53C4">
            <w:pPr>
              <w:jc w:val="center"/>
              <w:rPr>
                <w:rFonts w:cs="B Yagut"/>
                <w:b/>
                <w:bCs/>
                <w:rtl/>
              </w:rPr>
            </w:pPr>
            <w:r>
              <w:rPr>
                <w:rFonts w:cs="B Yagut" w:hint="cs"/>
                <w:b/>
                <w:bCs/>
                <w:rtl/>
              </w:rPr>
              <w:t xml:space="preserve">تهیه کننده </w:t>
            </w:r>
          </w:p>
        </w:tc>
        <w:tc>
          <w:tcPr>
            <w:tcW w:w="2062" w:type="dxa"/>
            <w:shd w:val="clear" w:color="auto" w:fill="E6E6E6"/>
            <w:vAlign w:val="center"/>
          </w:tcPr>
          <w:p w:rsidR="006F53C4" w:rsidRPr="006D5DB0" w:rsidRDefault="006F53C4" w:rsidP="006F53C4">
            <w:pPr>
              <w:jc w:val="center"/>
              <w:rPr>
                <w:rFonts w:cs="B Yagut"/>
                <w:b/>
                <w:bCs/>
                <w:rtl/>
              </w:rPr>
            </w:pPr>
            <w:r>
              <w:rPr>
                <w:rFonts w:cs="B Yagut" w:hint="cs"/>
                <w:b/>
                <w:bCs/>
                <w:rtl/>
              </w:rPr>
              <w:t xml:space="preserve">تایید کننده </w:t>
            </w:r>
          </w:p>
        </w:tc>
        <w:tc>
          <w:tcPr>
            <w:tcW w:w="2063" w:type="dxa"/>
            <w:shd w:val="clear" w:color="auto" w:fill="E6E6E6"/>
            <w:vAlign w:val="center"/>
          </w:tcPr>
          <w:p w:rsidR="006F53C4" w:rsidRPr="006D5DB0" w:rsidRDefault="006F53C4" w:rsidP="006F53C4">
            <w:pPr>
              <w:jc w:val="center"/>
              <w:rPr>
                <w:rFonts w:cs="B Yagut"/>
                <w:b/>
                <w:bCs/>
                <w:rtl/>
              </w:rPr>
            </w:pPr>
            <w:r>
              <w:rPr>
                <w:rFonts w:cs="B Yagut" w:hint="cs"/>
                <w:b/>
                <w:bCs/>
                <w:rtl/>
              </w:rPr>
              <w:t xml:space="preserve">تصویب کننده </w:t>
            </w:r>
          </w:p>
        </w:tc>
        <w:tc>
          <w:tcPr>
            <w:tcW w:w="3872" w:type="dxa"/>
            <w:shd w:val="clear" w:color="auto" w:fill="E6E6E6"/>
            <w:vAlign w:val="center"/>
          </w:tcPr>
          <w:p w:rsidR="006F53C4" w:rsidRPr="006D5DB0" w:rsidRDefault="006F53C4" w:rsidP="006F53C4">
            <w:pPr>
              <w:jc w:val="center"/>
              <w:rPr>
                <w:rFonts w:cs="B Yagut"/>
                <w:b/>
                <w:bCs/>
                <w:rtl/>
              </w:rPr>
            </w:pPr>
            <w:r>
              <w:rPr>
                <w:rFonts w:cs="B Yagut" w:hint="cs"/>
                <w:b/>
                <w:bCs/>
                <w:rtl/>
              </w:rPr>
              <w:t>محل م</w:t>
            </w:r>
            <w:r w:rsidRPr="006D5DB0">
              <w:rPr>
                <w:rFonts w:cs="B Yagut" w:hint="cs"/>
                <w:b/>
                <w:bCs/>
                <w:rtl/>
              </w:rPr>
              <w:t xml:space="preserve">هر </w:t>
            </w:r>
            <w:r>
              <w:rPr>
                <w:rFonts w:cs="B Yagut" w:hint="cs"/>
                <w:b/>
                <w:bCs/>
                <w:rtl/>
              </w:rPr>
              <w:t xml:space="preserve">مدیریت </w:t>
            </w:r>
            <w:r w:rsidRPr="006D5DB0">
              <w:rPr>
                <w:rFonts w:cs="B Yagut" w:hint="cs"/>
                <w:b/>
                <w:bCs/>
                <w:rtl/>
              </w:rPr>
              <w:t>کیفیت</w:t>
            </w:r>
            <w:r>
              <w:rPr>
                <w:rFonts w:cs="B Yagut" w:hint="cs"/>
                <w:b/>
                <w:bCs/>
                <w:rtl/>
              </w:rPr>
              <w:t xml:space="preserve"> و مستند سازی</w:t>
            </w:r>
          </w:p>
        </w:tc>
      </w:tr>
      <w:tr w:rsidR="006F53C4" w:rsidRPr="006D5DB0" w:rsidTr="006F53C4">
        <w:trPr>
          <w:trHeight w:val="640"/>
        </w:trPr>
        <w:tc>
          <w:tcPr>
            <w:tcW w:w="939" w:type="dxa"/>
            <w:shd w:val="clear" w:color="auto" w:fill="FFFFFF"/>
            <w:vAlign w:val="center"/>
          </w:tcPr>
          <w:p w:rsidR="006F53C4" w:rsidRPr="006D5DB0" w:rsidRDefault="006F53C4" w:rsidP="006F53C4">
            <w:pPr>
              <w:jc w:val="center"/>
              <w:rPr>
                <w:rFonts w:cs="B Yagut"/>
                <w:b/>
                <w:bCs/>
                <w:rtl/>
              </w:rPr>
            </w:pPr>
            <w:r>
              <w:rPr>
                <w:rFonts w:cs="B Yagut" w:hint="cs"/>
                <w:b/>
                <w:bCs/>
                <w:rtl/>
              </w:rPr>
              <w:t>نام</w:t>
            </w:r>
          </w:p>
        </w:tc>
        <w:tc>
          <w:tcPr>
            <w:tcW w:w="2055" w:type="dxa"/>
            <w:vAlign w:val="center"/>
          </w:tcPr>
          <w:p w:rsidR="006F53C4" w:rsidRPr="003F7D9A" w:rsidRDefault="006F53C4" w:rsidP="006F53C4">
            <w:pPr>
              <w:jc w:val="center"/>
              <w:rPr>
                <w:rFonts w:cs="B Yagut"/>
                <w:b/>
                <w:bCs/>
                <w:rtl/>
              </w:rPr>
            </w:pPr>
          </w:p>
        </w:tc>
        <w:tc>
          <w:tcPr>
            <w:tcW w:w="2062" w:type="dxa"/>
            <w:vAlign w:val="center"/>
          </w:tcPr>
          <w:p w:rsidR="006F53C4" w:rsidRPr="00835FE0" w:rsidRDefault="006F53C4" w:rsidP="006F53C4">
            <w:pPr>
              <w:jc w:val="center"/>
              <w:rPr>
                <w:rFonts w:cs="B Yagut"/>
                <w:b/>
                <w:bCs/>
                <w:rtl/>
              </w:rPr>
            </w:pPr>
          </w:p>
        </w:tc>
        <w:tc>
          <w:tcPr>
            <w:tcW w:w="2063" w:type="dxa"/>
            <w:vAlign w:val="center"/>
          </w:tcPr>
          <w:p w:rsidR="006F53C4" w:rsidRPr="00835FE0" w:rsidRDefault="006F53C4" w:rsidP="006F53C4">
            <w:pPr>
              <w:jc w:val="center"/>
              <w:rPr>
                <w:rFonts w:cs="B Yagut"/>
                <w:b/>
                <w:bCs/>
                <w:rtl/>
              </w:rPr>
            </w:pPr>
          </w:p>
        </w:tc>
        <w:tc>
          <w:tcPr>
            <w:tcW w:w="3872" w:type="dxa"/>
            <w:vMerge w:val="restart"/>
            <w:shd w:val="clear" w:color="auto" w:fill="auto"/>
            <w:vAlign w:val="center"/>
          </w:tcPr>
          <w:p w:rsidR="006F53C4" w:rsidRPr="006D5DB0" w:rsidRDefault="006F53C4" w:rsidP="006F53C4">
            <w:pPr>
              <w:jc w:val="center"/>
              <w:rPr>
                <w:b/>
                <w:bCs/>
                <w:rtl/>
              </w:rPr>
            </w:pPr>
          </w:p>
        </w:tc>
      </w:tr>
      <w:tr w:rsidR="006F53C4" w:rsidRPr="006D5DB0" w:rsidTr="006F53C4">
        <w:trPr>
          <w:trHeight w:val="640"/>
        </w:trPr>
        <w:tc>
          <w:tcPr>
            <w:tcW w:w="939" w:type="dxa"/>
            <w:shd w:val="clear" w:color="auto" w:fill="FFFFFF"/>
            <w:vAlign w:val="center"/>
          </w:tcPr>
          <w:p w:rsidR="006F53C4" w:rsidRPr="006D5DB0" w:rsidRDefault="006F53C4" w:rsidP="006F53C4">
            <w:pPr>
              <w:jc w:val="center"/>
              <w:rPr>
                <w:rFonts w:cs="B Yagut"/>
                <w:b/>
                <w:bCs/>
                <w:rtl/>
              </w:rPr>
            </w:pPr>
            <w:r>
              <w:rPr>
                <w:rFonts w:cs="B Yagut" w:hint="cs"/>
                <w:b/>
                <w:bCs/>
                <w:rtl/>
              </w:rPr>
              <w:t>تاریخ</w:t>
            </w:r>
          </w:p>
        </w:tc>
        <w:tc>
          <w:tcPr>
            <w:tcW w:w="2055" w:type="dxa"/>
            <w:vAlign w:val="center"/>
          </w:tcPr>
          <w:p w:rsidR="006F53C4" w:rsidRPr="006D5DB0" w:rsidRDefault="006F53C4" w:rsidP="006F53C4">
            <w:pPr>
              <w:jc w:val="center"/>
              <w:rPr>
                <w:b/>
                <w:bCs/>
                <w:rtl/>
              </w:rPr>
            </w:pPr>
          </w:p>
        </w:tc>
        <w:tc>
          <w:tcPr>
            <w:tcW w:w="2062" w:type="dxa"/>
            <w:vAlign w:val="center"/>
          </w:tcPr>
          <w:p w:rsidR="006F53C4" w:rsidRPr="006D5DB0" w:rsidRDefault="006F53C4" w:rsidP="006F53C4">
            <w:pPr>
              <w:jc w:val="center"/>
              <w:rPr>
                <w:b/>
                <w:bCs/>
                <w:rtl/>
              </w:rPr>
            </w:pPr>
          </w:p>
        </w:tc>
        <w:tc>
          <w:tcPr>
            <w:tcW w:w="2063" w:type="dxa"/>
            <w:vAlign w:val="center"/>
          </w:tcPr>
          <w:p w:rsidR="006F53C4" w:rsidRPr="006D5DB0" w:rsidRDefault="006F53C4" w:rsidP="006F53C4">
            <w:pPr>
              <w:jc w:val="center"/>
              <w:rPr>
                <w:b/>
                <w:bCs/>
                <w:rtl/>
              </w:rPr>
            </w:pPr>
          </w:p>
        </w:tc>
        <w:tc>
          <w:tcPr>
            <w:tcW w:w="3872" w:type="dxa"/>
            <w:vMerge/>
            <w:shd w:val="clear" w:color="auto" w:fill="auto"/>
            <w:vAlign w:val="center"/>
          </w:tcPr>
          <w:p w:rsidR="006F53C4" w:rsidRPr="006D5DB0" w:rsidRDefault="006F53C4" w:rsidP="006F53C4">
            <w:pPr>
              <w:jc w:val="center"/>
              <w:rPr>
                <w:b/>
                <w:bCs/>
                <w:rtl/>
              </w:rPr>
            </w:pPr>
          </w:p>
        </w:tc>
      </w:tr>
      <w:tr w:rsidR="006F53C4" w:rsidRPr="006D5DB0" w:rsidTr="006F53C4">
        <w:trPr>
          <w:trHeight w:val="640"/>
        </w:trPr>
        <w:tc>
          <w:tcPr>
            <w:tcW w:w="939" w:type="dxa"/>
            <w:shd w:val="clear" w:color="auto" w:fill="FFFFFF"/>
            <w:vAlign w:val="center"/>
          </w:tcPr>
          <w:p w:rsidR="006F53C4" w:rsidRPr="006D5DB0" w:rsidRDefault="006F53C4" w:rsidP="006F53C4">
            <w:pPr>
              <w:jc w:val="center"/>
              <w:rPr>
                <w:rFonts w:cs="B Yagut"/>
                <w:b/>
                <w:bCs/>
                <w:rtl/>
              </w:rPr>
            </w:pPr>
            <w:r>
              <w:rPr>
                <w:rFonts w:cs="B Yagut" w:hint="cs"/>
                <w:b/>
                <w:bCs/>
                <w:rtl/>
              </w:rPr>
              <w:t>امضاء</w:t>
            </w:r>
          </w:p>
        </w:tc>
        <w:tc>
          <w:tcPr>
            <w:tcW w:w="2055" w:type="dxa"/>
            <w:vAlign w:val="center"/>
          </w:tcPr>
          <w:p w:rsidR="006F53C4" w:rsidRPr="006D5DB0" w:rsidRDefault="006F53C4" w:rsidP="006F53C4">
            <w:pPr>
              <w:jc w:val="center"/>
              <w:rPr>
                <w:b/>
                <w:bCs/>
                <w:rtl/>
              </w:rPr>
            </w:pPr>
          </w:p>
        </w:tc>
        <w:tc>
          <w:tcPr>
            <w:tcW w:w="2062" w:type="dxa"/>
            <w:vAlign w:val="center"/>
          </w:tcPr>
          <w:p w:rsidR="006F53C4" w:rsidRPr="006D5DB0" w:rsidRDefault="006F53C4" w:rsidP="006F53C4">
            <w:pPr>
              <w:jc w:val="center"/>
              <w:rPr>
                <w:b/>
                <w:bCs/>
                <w:rtl/>
              </w:rPr>
            </w:pPr>
          </w:p>
        </w:tc>
        <w:tc>
          <w:tcPr>
            <w:tcW w:w="2063" w:type="dxa"/>
            <w:vAlign w:val="center"/>
          </w:tcPr>
          <w:p w:rsidR="006F53C4" w:rsidRPr="006D5DB0" w:rsidRDefault="006F53C4" w:rsidP="006F53C4">
            <w:pPr>
              <w:jc w:val="center"/>
              <w:rPr>
                <w:b/>
                <w:bCs/>
                <w:rtl/>
              </w:rPr>
            </w:pPr>
          </w:p>
        </w:tc>
        <w:tc>
          <w:tcPr>
            <w:tcW w:w="3872" w:type="dxa"/>
            <w:vMerge/>
            <w:shd w:val="clear" w:color="auto" w:fill="auto"/>
            <w:vAlign w:val="center"/>
          </w:tcPr>
          <w:p w:rsidR="006F53C4" w:rsidRPr="006D5DB0" w:rsidRDefault="006F53C4" w:rsidP="006F53C4">
            <w:pPr>
              <w:jc w:val="center"/>
              <w:rPr>
                <w:b/>
                <w:bCs/>
                <w:rtl/>
              </w:rPr>
            </w:pPr>
          </w:p>
        </w:tc>
      </w:tr>
    </w:tbl>
    <w:p w:rsidR="004B0628" w:rsidRDefault="004B0628" w:rsidP="00B77784">
      <w:pPr>
        <w:jc w:val="center"/>
      </w:pPr>
    </w:p>
    <w:p w:rsidR="004B0628" w:rsidRDefault="004B0628" w:rsidP="00B77784">
      <w:pPr>
        <w:jc w:val="center"/>
      </w:pPr>
    </w:p>
    <w:p w:rsidR="004B0628" w:rsidRDefault="004B0628" w:rsidP="00B77784">
      <w:pPr>
        <w:jc w:val="center"/>
      </w:pPr>
    </w:p>
    <w:p w:rsidR="00113153" w:rsidRPr="00113153" w:rsidRDefault="006F53C4" w:rsidP="00113153">
      <w:pPr>
        <w:jc w:val="center"/>
        <w:rPr>
          <w:rFonts w:cs="B Yagut"/>
          <w:i/>
          <w:iCs/>
          <w:sz w:val="48"/>
          <w:szCs w:val="48"/>
          <w:rtl/>
          <w14:shadow w14:blurRad="50800" w14:dist="38100" w14:dir="2700000" w14:sx="100000" w14:sy="100000" w14:kx="0" w14:ky="0" w14:algn="tl">
            <w14:srgbClr w14:val="000000">
              <w14:alpha w14:val="60000"/>
            </w14:srgbClr>
          </w14:shadow>
        </w:rPr>
      </w:pPr>
      <w:r>
        <w:br w:type="page"/>
      </w:r>
      <w:r w:rsidR="00113153" w:rsidRPr="00113153">
        <w:rPr>
          <w:rFonts w:cs="B Yagut" w:hint="cs"/>
          <w:i/>
          <w:iCs/>
          <w:sz w:val="48"/>
          <w:szCs w:val="48"/>
          <w:rtl/>
          <w14:shadow w14:blurRad="50800" w14:dist="38100" w14:dir="2700000" w14:sx="100000" w14:sy="100000" w14:kx="0" w14:ky="0" w14:algn="tl">
            <w14:srgbClr w14:val="000000">
              <w14:alpha w14:val="60000"/>
            </w14:srgbClr>
          </w14:shadow>
        </w:rPr>
        <w:lastRenderedPageBreak/>
        <w:t>سابقه ویرایش مدارک</w:t>
      </w:r>
    </w:p>
    <w:p w:rsidR="00113153" w:rsidRDefault="00113153" w:rsidP="00113153">
      <w:pPr>
        <w:rPr>
          <w:rtl/>
        </w:rPr>
      </w:pPr>
    </w:p>
    <w:p w:rsidR="00113153" w:rsidRDefault="00113153" w:rsidP="00113153">
      <w:pPr>
        <w:rPr>
          <w:rtl/>
        </w:rPr>
      </w:pPr>
    </w:p>
    <w:tbl>
      <w:tblPr>
        <w:tblStyle w:val="TableGrid"/>
        <w:bidiVisual/>
        <w:tblW w:w="10804" w:type="dxa"/>
        <w:tblInd w:w="-684" w:type="dxa"/>
        <w:tblBorders>
          <w:top w:val="threeDEngrave" w:sz="24" w:space="0" w:color="auto"/>
          <w:left w:val="threeDEngrave" w:sz="24" w:space="0" w:color="auto"/>
          <w:bottom w:val="threeDEngrave" w:sz="24" w:space="0" w:color="auto"/>
          <w:right w:val="threeDEngrave" w:sz="24" w:space="0" w:color="auto"/>
          <w:insideH w:val="dotted" w:sz="4" w:space="0" w:color="auto"/>
          <w:insideV w:val="dotted" w:sz="4" w:space="0" w:color="auto"/>
        </w:tblBorders>
        <w:tblLayout w:type="fixed"/>
        <w:tblLook w:val="01E0" w:firstRow="1" w:lastRow="1" w:firstColumn="1" w:lastColumn="1" w:noHBand="0" w:noVBand="0"/>
      </w:tblPr>
      <w:tblGrid>
        <w:gridCol w:w="904"/>
        <w:gridCol w:w="1440"/>
        <w:gridCol w:w="3060"/>
        <w:gridCol w:w="1076"/>
        <w:gridCol w:w="1264"/>
        <w:gridCol w:w="1440"/>
        <w:gridCol w:w="1620"/>
      </w:tblGrid>
      <w:tr w:rsidR="00113153" w:rsidRPr="006D5DB0" w:rsidTr="00201A45">
        <w:trPr>
          <w:trHeight w:val="640"/>
        </w:trPr>
        <w:tc>
          <w:tcPr>
            <w:tcW w:w="904" w:type="dxa"/>
            <w:tcBorders>
              <w:top w:val="double" w:sz="4" w:space="0" w:color="auto"/>
              <w:left w:val="double" w:sz="4" w:space="0" w:color="auto"/>
            </w:tcBorders>
            <w:shd w:val="clear" w:color="auto" w:fill="FFFFFF"/>
            <w:vAlign w:val="center"/>
          </w:tcPr>
          <w:p w:rsidR="00113153" w:rsidRPr="006D5DB0" w:rsidRDefault="00113153" w:rsidP="00201A45">
            <w:pPr>
              <w:jc w:val="center"/>
              <w:rPr>
                <w:rFonts w:cs="B Yagut"/>
                <w:b/>
                <w:bCs/>
                <w:rtl/>
              </w:rPr>
            </w:pPr>
            <w:r>
              <w:rPr>
                <w:rFonts w:cs="B Yagut" w:hint="cs"/>
                <w:b/>
                <w:bCs/>
                <w:rtl/>
              </w:rPr>
              <w:t>13</w:t>
            </w:r>
          </w:p>
        </w:tc>
        <w:tc>
          <w:tcPr>
            <w:tcW w:w="1440" w:type="dxa"/>
            <w:tcBorders>
              <w:top w:val="double" w:sz="4" w:space="0" w:color="auto"/>
            </w:tcBorders>
            <w:vAlign w:val="center"/>
          </w:tcPr>
          <w:p w:rsidR="00113153" w:rsidRPr="006D5DB0" w:rsidRDefault="00113153" w:rsidP="00201A45">
            <w:pPr>
              <w:jc w:val="center"/>
              <w:rPr>
                <w:b/>
                <w:bCs/>
                <w:rtl/>
              </w:rPr>
            </w:pPr>
          </w:p>
        </w:tc>
        <w:tc>
          <w:tcPr>
            <w:tcW w:w="3060" w:type="dxa"/>
            <w:tcBorders>
              <w:top w:val="double" w:sz="4" w:space="0" w:color="auto"/>
            </w:tcBorders>
            <w:vAlign w:val="center"/>
          </w:tcPr>
          <w:p w:rsidR="00113153" w:rsidRPr="006D5DB0" w:rsidRDefault="00113153" w:rsidP="00201A45">
            <w:pPr>
              <w:jc w:val="center"/>
              <w:rPr>
                <w:b/>
                <w:bCs/>
                <w:rtl/>
              </w:rPr>
            </w:pPr>
          </w:p>
        </w:tc>
        <w:tc>
          <w:tcPr>
            <w:tcW w:w="1076" w:type="dxa"/>
            <w:tcBorders>
              <w:top w:val="double" w:sz="4" w:space="0" w:color="auto"/>
            </w:tcBorders>
            <w:vAlign w:val="center"/>
          </w:tcPr>
          <w:p w:rsidR="00113153" w:rsidRPr="006D5DB0" w:rsidRDefault="00113153" w:rsidP="00201A45">
            <w:pPr>
              <w:jc w:val="center"/>
              <w:rPr>
                <w:b/>
                <w:bCs/>
                <w:rtl/>
              </w:rPr>
            </w:pPr>
          </w:p>
        </w:tc>
        <w:tc>
          <w:tcPr>
            <w:tcW w:w="1264" w:type="dxa"/>
            <w:tcBorders>
              <w:top w:val="double"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top w:val="double" w:sz="4" w:space="0" w:color="auto"/>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top w:val="double" w:sz="4" w:space="0" w:color="auto"/>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Pr="006D5DB0" w:rsidRDefault="00113153" w:rsidP="00201A45">
            <w:pPr>
              <w:jc w:val="center"/>
              <w:rPr>
                <w:rFonts w:cs="B Yagut"/>
                <w:b/>
                <w:bCs/>
                <w:rtl/>
              </w:rPr>
            </w:pPr>
            <w:r>
              <w:rPr>
                <w:rFonts w:cs="B Yagut" w:hint="cs"/>
                <w:b/>
                <w:bCs/>
                <w:rtl/>
              </w:rPr>
              <w:t>12</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Pr="006D5DB0" w:rsidRDefault="00113153" w:rsidP="00201A45">
            <w:pPr>
              <w:jc w:val="center"/>
              <w:rPr>
                <w:rFonts w:cs="B Yagut"/>
                <w:b/>
                <w:bCs/>
                <w:rtl/>
              </w:rPr>
            </w:pPr>
            <w:r>
              <w:rPr>
                <w:rFonts w:cs="B Yagut" w:hint="cs"/>
                <w:b/>
                <w:bCs/>
                <w:rtl/>
              </w:rPr>
              <w:t>11</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Pr="006D5DB0" w:rsidRDefault="00113153" w:rsidP="00201A45">
            <w:pPr>
              <w:jc w:val="center"/>
              <w:rPr>
                <w:rFonts w:cs="B Yagut"/>
                <w:b/>
                <w:bCs/>
                <w:rtl/>
              </w:rPr>
            </w:pPr>
            <w:r>
              <w:rPr>
                <w:rFonts w:cs="B Yagut" w:hint="cs"/>
                <w:b/>
                <w:bCs/>
                <w:rtl/>
              </w:rPr>
              <w:t>10</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Pr="006D5DB0" w:rsidRDefault="00113153" w:rsidP="00201A45">
            <w:pPr>
              <w:jc w:val="center"/>
              <w:rPr>
                <w:rFonts w:cs="B Yagut"/>
                <w:b/>
                <w:bCs/>
                <w:rtl/>
              </w:rPr>
            </w:pPr>
            <w:r>
              <w:rPr>
                <w:rFonts w:cs="B Yagut" w:hint="cs"/>
                <w:b/>
                <w:bCs/>
                <w:rtl/>
              </w:rPr>
              <w:t>9</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Pr="006D5DB0" w:rsidRDefault="00113153" w:rsidP="00201A45">
            <w:pPr>
              <w:jc w:val="center"/>
              <w:rPr>
                <w:rFonts w:cs="B Yagut"/>
                <w:b/>
                <w:bCs/>
                <w:rtl/>
              </w:rPr>
            </w:pPr>
            <w:r>
              <w:rPr>
                <w:rFonts w:cs="B Yagut" w:hint="cs"/>
                <w:b/>
                <w:bCs/>
                <w:rtl/>
              </w:rPr>
              <w:t>8</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Pr="006D5DB0" w:rsidRDefault="00113153" w:rsidP="00201A45">
            <w:pPr>
              <w:jc w:val="center"/>
              <w:rPr>
                <w:rFonts w:cs="B Yagut"/>
                <w:b/>
                <w:bCs/>
                <w:rtl/>
              </w:rPr>
            </w:pPr>
            <w:r>
              <w:rPr>
                <w:rFonts w:cs="B Yagut" w:hint="cs"/>
                <w:b/>
                <w:bCs/>
                <w:rtl/>
              </w:rPr>
              <w:t>7</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Default="00113153" w:rsidP="00201A45">
            <w:pPr>
              <w:jc w:val="center"/>
              <w:rPr>
                <w:rFonts w:cs="B Yagut"/>
                <w:b/>
                <w:bCs/>
                <w:rtl/>
              </w:rPr>
            </w:pPr>
            <w:r>
              <w:rPr>
                <w:rFonts w:cs="B Yagut" w:hint="cs"/>
                <w:b/>
                <w:bCs/>
                <w:rtl/>
              </w:rPr>
              <w:t>6</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Default="00113153" w:rsidP="00201A45">
            <w:pPr>
              <w:jc w:val="center"/>
              <w:rPr>
                <w:rFonts w:cs="B Yagut"/>
                <w:b/>
                <w:bCs/>
                <w:rtl/>
              </w:rPr>
            </w:pPr>
            <w:r>
              <w:rPr>
                <w:rFonts w:cs="B Yagut" w:hint="cs"/>
                <w:b/>
                <w:bCs/>
                <w:rtl/>
              </w:rPr>
              <w:t>5</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Default="00113153" w:rsidP="00201A45">
            <w:pPr>
              <w:jc w:val="center"/>
              <w:rPr>
                <w:rFonts w:cs="B Yagut"/>
                <w:b/>
                <w:bCs/>
                <w:rtl/>
              </w:rPr>
            </w:pPr>
            <w:r>
              <w:rPr>
                <w:rFonts w:cs="B Yagut" w:hint="cs"/>
                <w:b/>
                <w:bCs/>
                <w:rtl/>
              </w:rPr>
              <w:t>4</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Default="00113153" w:rsidP="00201A45">
            <w:pPr>
              <w:jc w:val="center"/>
              <w:rPr>
                <w:rFonts w:cs="B Yagut"/>
                <w:b/>
                <w:bCs/>
                <w:rtl/>
              </w:rPr>
            </w:pPr>
            <w:r>
              <w:rPr>
                <w:rFonts w:cs="B Yagut" w:hint="cs"/>
                <w:b/>
                <w:bCs/>
                <w:rtl/>
              </w:rPr>
              <w:t>3</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Default="00113153" w:rsidP="00201A45">
            <w:pPr>
              <w:jc w:val="center"/>
              <w:rPr>
                <w:rFonts w:cs="B Yagut"/>
                <w:b/>
                <w:bCs/>
                <w:rtl/>
              </w:rPr>
            </w:pPr>
            <w:r>
              <w:rPr>
                <w:rFonts w:cs="B Yagut" w:hint="cs"/>
                <w:b/>
                <w:bCs/>
                <w:rtl/>
              </w:rPr>
              <w:t>2</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6D5DB0" w:rsidRDefault="00113153" w:rsidP="00201A45">
            <w:pPr>
              <w:jc w:val="center"/>
              <w:rPr>
                <w:b/>
                <w:bCs/>
                <w:rtl/>
              </w:rPr>
            </w:pPr>
          </w:p>
        </w:tc>
        <w:tc>
          <w:tcPr>
            <w:tcW w:w="1076" w:type="dxa"/>
            <w:vAlign w:val="center"/>
          </w:tcPr>
          <w:p w:rsidR="00113153" w:rsidRPr="006D5DB0" w:rsidRDefault="00113153" w:rsidP="00201A45">
            <w:pPr>
              <w:jc w:val="center"/>
              <w:rPr>
                <w:b/>
                <w:bCs/>
                <w:rtl/>
              </w:rPr>
            </w:pPr>
          </w:p>
        </w:tc>
        <w:tc>
          <w:tcPr>
            <w:tcW w:w="1264" w:type="dxa"/>
            <w:tcBorders>
              <w:right w:val="dotted" w:sz="4" w:space="0" w:color="auto"/>
            </w:tcBorders>
            <w:shd w:val="clear" w:color="auto" w:fill="auto"/>
            <w:vAlign w:val="center"/>
          </w:tcPr>
          <w:p w:rsidR="00113153" w:rsidRPr="006D5DB0" w:rsidRDefault="00113153" w:rsidP="00201A45">
            <w:pPr>
              <w:jc w:val="center"/>
              <w:rPr>
                <w:b/>
                <w:bCs/>
                <w:rtl/>
              </w:rPr>
            </w:pPr>
          </w:p>
        </w:tc>
        <w:tc>
          <w:tcPr>
            <w:tcW w:w="1440" w:type="dxa"/>
            <w:tcBorders>
              <w:left w:val="dotted" w:sz="4" w:space="0" w:color="auto"/>
              <w:right w:val="dotted" w:sz="4" w:space="0" w:color="auto"/>
            </w:tcBorders>
            <w:shd w:val="clear" w:color="auto" w:fill="auto"/>
            <w:vAlign w:val="center"/>
          </w:tcPr>
          <w:p w:rsidR="00113153" w:rsidRPr="006D5DB0" w:rsidRDefault="00113153" w:rsidP="00201A45">
            <w:pPr>
              <w:jc w:val="center"/>
              <w:rPr>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left w:val="double" w:sz="4" w:space="0" w:color="auto"/>
            </w:tcBorders>
            <w:shd w:val="clear" w:color="auto" w:fill="FFFFFF"/>
            <w:vAlign w:val="center"/>
          </w:tcPr>
          <w:p w:rsidR="00113153" w:rsidRDefault="00113153" w:rsidP="00201A45">
            <w:pPr>
              <w:jc w:val="center"/>
              <w:rPr>
                <w:rFonts w:cs="B Yagut"/>
                <w:b/>
                <w:bCs/>
                <w:rtl/>
              </w:rPr>
            </w:pPr>
            <w:r>
              <w:rPr>
                <w:rFonts w:cs="B Yagut" w:hint="cs"/>
                <w:b/>
                <w:bCs/>
                <w:rtl/>
              </w:rPr>
              <w:t>1</w:t>
            </w:r>
          </w:p>
        </w:tc>
        <w:tc>
          <w:tcPr>
            <w:tcW w:w="1440" w:type="dxa"/>
            <w:vAlign w:val="center"/>
          </w:tcPr>
          <w:p w:rsidR="00113153" w:rsidRPr="006D5DB0" w:rsidRDefault="00113153" w:rsidP="00201A45">
            <w:pPr>
              <w:jc w:val="center"/>
              <w:rPr>
                <w:b/>
                <w:bCs/>
                <w:rtl/>
              </w:rPr>
            </w:pPr>
          </w:p>
        </w:tc>
        <w:tc>
          <w:tcPr>
            <w:tcW w:w="3060" w:type="dxa"/>
            <w:vAlign w:val="center"/>
          </w:tcPr>
          <w:p w:rsidR="00113153" w:rsidRPr="007C79D4" w:rsidRDefault="00113153" w:rsidP="00201A45">
            <w:pPr>
              <w:jc w:val="center"/>
              <w:rPr>
                <w:rFonts w:cs="B Yagut"/>
                <w:b/>
                <w:bCs/>
              </w:rPr>
            </w:pPr>
          </w:p>
        </w:tc>
        <w:tc>
          <w:tcPr>
            <w:tcW w:w="1076" w:type="dxa"/>
            <w:vAlign w:val="center"/>
          </w:tcPr>
          <w:p w:rsidR="00113153" w:rsidRPr="009D55B2" w:rsidRDefault="00113153" w:rsidP="00201A45">
            <w:pPr>
              <w:jc w:val="center"/>
              <w:rPr>
                <w:rFonts w:cs="B Yagut"/>
                <w:b/>
                <w:bCs/>
                <w:rtl/>
              </w:rPr>
            </w:pPr>
          </w:p>
        </w:tc>
        <w:tc>
          <w:tcPr>
            <w:tcW w:w="1264" w:type="dxa"/>
            <w:tcBorders>
              <w:right w:val="dotted" w:sz="4" w:space="0" w:color="auto"/>
            </w:tcBorders>
            <w:shd w:val="clear" w:color="auto" w:fill="auto"/>
            <w:vAlign w:val="center"/>
          </w:tcPr>
          <w:p w:rsidR="00113153" w:rsidRPr="009D55B2" w:rsidRDefault="00113153" w:rsidP="00201A45">
            <w:pPr>
              <w:jc w:val="center"/>
              <w:rPr>
                <w:rFonts w:cs="B Yagut"/>
                <w:b/>
                <w:bCs/>
                <w:rtl/>
              </w:rPr>
            </w:pPr>
          </w:p>
        </w:tc>
        <w:tc>
          <w:tcPr>
            <w:tcW w:w="1440" w:type="dxa"/>
            <w:tcBorders>
              <w:left w:val="dotted" w:sz="4" w:space="0" w:color="auto"/>
              <w:right w:val="dotted" w:sz="4" w:space="0" w:color="auto"/>
            </w:tcBorders>
            <w:shd w:val="clear" w:color="auto" w:fill="auto"/>
            <w:vAlign w:val="center"/>
          </w:tcPr>
          <w:p w:rsidR="00113153" w:rsidRPr="009D55B2" w:rsidRDefault="00113153" w:rsidP="00201A45">
            <w:pPr>
              <w:jc w:val="center"/>
              <w:rPr>
                <w:rFonts w:cs="B Yagut"/>
                <w:b/>
                <w:bCs/>
                <w:rtl/>
              </w:rPr>
            </w:pPr>
          </w:p>
        </w:tc>
        <w:tc>
          <w:tcPr>
            <w:tcW w:w="1620" w:type="dxa"/>
            <w:tcBorders>
              <w:left w:val="dotted" w:sz="4" w:space="0" w:color="auto"/>
              <w:right w:val="double" w:sz="4" w:space="0" w:color="auto"/>
            </w:tcBorders>
            <w:shd w:val="clear" w:color="auto" w:fill="auto"/>
            <w:vAlign w:val="center"/>
          </w:tcPr>
          <w:p w:rsidR="00113153" w:rsidRPr="006D5DB0" w:rsidRDefault="00113153" w:rsidP="00201A45">
            <w:pPr>
              <w:jc w:val="center"/>
              <w:rPr>
                <w:b/>
                <w:bCs/>
                <w:rtl/>
              </w:rPr>
            </w:pPr>
          </w:p>
        </w:tc>
      </w:tr>
      <w:tr w:rsidR="00113153" w:rsidRPr="006D5DB0" w:rsidTr="00201A45">
        <w:trPr>
          <w:trHeight w:val="640"/>
        </w:trPr>
        <w:tc>
          <w:tcPr>
            <w:tcW w:w="904" w:type="dxa"/>
            <w:tcBorders>
              <w:top w:val="double" w:sz="4" w:space="0" w:color="auto"/>
              <w:left w:val="double" w:sz="4" w:space="0" w:color="auto"/>
              <w:bottom w:val="double" w:sz="4" w:space="0" w:color="auto"/>
            </w:tcBorders>
            <w:shd w:val="clear" w:color="auto" w:fill="E6E6E6"/>
            <w:vAlign w:val="center"/>
          </w:tcPr>
          <w:p w:rsidR="00113153" w:rsidRPr="007771EF" w:rsidRDefault="00113153" w:rsidP="00201A45">
            <w:pPr>
              <w:jc w:val="center"/>
              <w:rPr>
                <w:rFonts w:cs="B Yagut"/>
                <w:b/>
                <w:bCs/>
                <w:sz w:val="22"/>
                <w:szCs w:val="22"/>
                <w:rtl/>
              </w:rPr>
            </w:pPr>
            <w:r w:rsidRPr="007771EF">
              <w:rPr>
                <w:rFonts w:cs="B Yagut" w:hint="cs"/>
                <w:b/>
                <w:bCs/>
                <w:sz w:val="22"/>
                <w:szCs w:val="22"/>
                <w:rtl/>
              </w:rPr>
              <w:t>شماره ویرایش</w:t>
            </w:r>
          </w:p>
        </w:tc>
        <w:tc>
          <w:tcPr>
            <w:tcW w:w="1440" w:type="dxa"/>
            <w:tcBorders>
              <w:top w:val="double" w:sz="4" w:space="0" w:color="auto"/>
              <w:bottom w:val="double" w:sz="4" w:space="0" w:color="auto"/>
            </w:tcBorders>
            <w:shd w:val="clear" w:color="auto" w:fill="E6E6E6"/>
            <w:vAlign w:val="center"/>
          </w:tcPr>
          <w:p w:rsidR="00113153" w:rsidRPr="007771EF" w:rsidRDefault="00113153" w:rsidP="00201A45">
            <w:pPr>
              <w:jc w:val="center"/>
              <w:rPr>
                <w:rFonts w:cs="B Yagut"/>
                <w:b/>
                <w:bCs/>
                <w:sz w:val="22"/>
                <w:szCs w:val="22"/>
                <w:rtl/>
              </w:rPr>
            </w:pPr>
            <w:r w:rsidRPr="007771EF">
              <w:rPr>
                <w:rFonts w:cs="B Yagut" w:hint="cs"/>
                <w:b/>
                <w:bCs/>
                <w:sz w:val="22"/>
                <w:szCs w:val="22"/>
                <w:rtl/>
              </w:rPr>
              <w:t>تاریخ تصویب ویرایش</w:t>
            </w:r>
          </w:p>
        </w:tc>
        <w:tc>
          <w:tcPr>
            <w:tcW w:w="3060" w:type="dxa"/>
            <w:tcBorders>
              <w:top w:val="double" w:sz="4" w:space="0" w:color="auto"/>
              <w:bottom w:val="double" w:sz="4" w:space="0" w:color="auto"/>
            </w:tcBorders>
            <w:shd w:val="clear" w:color="auto" w:fill="E6E6E6"/>
            <w:vAlign w:val="center"/>
          </w:tcPr>
          <w:p w:rsidR="00113153" w:rsidRPr="007771EF" w:rsidRDefault="00113153" w:rsidP="00201A45">
            <w:pPr>
              <w:jc w:val="center"/>
              <w:rPr>
                <w:rFonts w:cs="B Yagut"/>
                <w:b/>
                <w:bCs/>
                <w:sz w:val="22"/>
                <w:szCs w:val="22"/>
                <w:rtl/>
              </w:rPr>
            </w:pPr>
            <w:r w:rsidRPr="007771EF">
              <w:rPr>
                <w:rFonts w:cs="B Yagut" w:hint="cs"/>
                <w:b/>
                <w:bCs/>
                <w:sz w:val="22"/>
                <w:szCs w:val="22"/>
                <w:rtl/>
              </w:rPr>
              <w:t>شرح</w:t>
            </w:r>
          </w:p>
        </w:tc>
        <w:tc>
          <w:tcPr>
            <w:tcW w:w="1076" w:type="dxa"/>
            <w:tcBorders>
              <w:top w:val="double" w:sz="4" w:space="0" w:color="auto"/>
              <w:bottom w:val="double" w:sz="4" w:space="0" w:color="auto"/>
            </w:tcBorders>
            <w:shd w:val="clear" w:color="auto" w:fill="E6E6E6"/>
            <w:vAlign w:val="center"/>
          </w:tcPr>
          <w:p w:rsidR="00113153" w:rsidRPr="007771EF" w:rsidRDefault="00113153" w:rsidP="00201A45">
            <w:pPr>
              <w:jc w:val="center"/>
              <w:rPr>
                <w:rFonts w:cs="B Yagut"/>
                <w:b/>
                <w:bCs/>
                <w:sz w:val="22"/>
                <w:szCs w:val="22"/>
                <w:rtl/>
              </w:rPr>
            </w:pPr>
            <w:r w:rsidRPr="007771EF">
              <w:rPr>
                <w:rFonts w:cs="B Yagut" w:hint="cs"/>
                <w:b/>
                <w:bCs/>
                <w:sz w:val="22"/>
                <w:szCs w:val="22"/>
                <w:rtl/>
              </w:rPr>
              <w:t>ت</w:t>
            </w:r>
            <w:r>
              <w:rPr>
                <w:rFonts w:cs="B Yagut" w:hint="cs"/>
                <w:b/>
                <w:bCs/>
                <w:sz w:val="22"/>
                <w:szCs w:val="22"/>
                <w:rtl/>
              </w:rPr>
              <w:t>هيه</w:t>
            </w:r>
            <w:r w:rsidRPr="007771EF">
              <w:rPr>
                <w:rFonts w:cs="B Yagut" w:hint="cs"/>
                <w:b/>
                <w:bCs/>
                <w:sz w:val="22"/>
                <w:szCs w:val="22"/>
                <w:rtl/>
              </w:rPr>
              <w:t xml:space="preserve"> کننده</w:t>
            </w:r>
          </w:p>
        </w:tc>
        <w:tc>
          <w:tcPr>
            <w:tcW w:w="1264" w:type="dxa"/>
            <w:tcBorders>
              <w:top w:val="double" w:sz="4" w:space="0" w:color="auto"/>
              <w:bottom w:val="double" w:sz="4" w:space="0" w:color="auto"/>
              <w:right w:val="dotted" w:sz="4" w:space="0" w:color="auto"/>
            </w:tcBorders>
            <w:shd w:val="clear" w:color="auto" w:fill="E6E6E6"/>
            <w:vAlign w:val="center"/>
          </w:tcPr>
          <w:p w:rsidR="00113153" w:rsidRPr="007771EF" w:rsidRDefault="00113153" w:rsidP="00201A45">
            <w:pPr>
              <w:jc w:val="center"/>
              <w:rPr>
                <w:rFonts w:cs="B Yagut"/>
                <w:b/>
                <w:bCs/>
                <w:sz w:val="22"/>
                <w:szCs w:val="22"/>
                <w:rtl/>
              </w:rPr>
            </w:pPr>
            <w:r w:rsidRPr="007771EF">
              <w:rPr>
                <w:rFonts w:cs="B Yagut" w:hint="cs"/>
                <w:b/>
                <w:bCs/>
                <w:sz w:val="22"/>
                <w:szCs w:val="22"/>
                <w:rtl/>
              </w:rPr>
              <w:t>ت</w:t>
            </w:r>
            <w:r>
              <w:rPr>
                <w:rFonts w:cs="B Yagut" w:hint="cs"/>
                <w:b/>
                <w:bCs/>
                <w:sz w:val="22"/>
                <w:szCs w:val="22"/>
                <w:rtl/>
              </w:rPr>
              <w:t>اييد</w:t>
            </w:r>
            <w:r w:rsidRPr="007771EF">
              <w:rPr>
                <w:rFonts w:cs="B Yagut" w:hint="cs"/>
                <w:b/>
                <w:bCs/>
                <w:sz w:val="22"/>
                <w:szCs w:val="22"/>
                <w:rtl/>
              </w:rPr>
              <w:t xml:space="preserve"> کننده</w:t>
            </w:r>
          </w:p>
        </w:tc>
        <w:tc>
          <w:tcPr>
            <w:tcW w:w="3060" w:type="dxa"/>
            <w:gridSpan w:val="2"/>
            <w:tcBorders>
              <w:top w:val="double" w:sz="4" w:space="0" w:color="auto"/>
              <w:left w:val="dotted" w:sz="4" w:space="0" w:color="auto"/>
              <w:bottom w:val="double" w:sz="4" w:space="0" w:color="auto"/>
              <w:right w:val="double" w:sz="4" w:space="0" w:color="auto"/>
            </w:tcBorders>
            <w:shd w:val="clear" w:color="auto" w:fill="E6E6E6"/>
            <w:vAlign w:val="center"/>
          </w:tcPr>
          <w:p w:rsidR="00113153" w:rsidRPr="007771EF" w:rsidRDefault="00113153" w:rsidP="00201A45">
            <w:pPr>
              <w:rPr>
                <w:rFonts w:cs="B Yagut"/>
                <w:b/>
                <w:bCs/>
                <w:sz w:val="22"/>
                <w:szCs w:val="22"/>
                <w:rtl/>
              </w:rPr>
            </w:pPr>
            <w:r>
              <w:rPr>
                <w:rFonts w:cs="B Yagut" w:hint="cs"/>
                <w:b/>
                <w:bCs/>
                <w:sz w:val="22"/>
                <w:szCs w:val="22"/>
                <w:rtl/>
              </w:rPr>
              <w:t xml:space="preserve">  </w:t>
            </w:r>
            <w:r w:rsidRPr="007771EF">
              <w:rPr>
                <w:rFonts w:cs="B Yagut" w:hint="cs"/>
                <w:b/>
                <w:bCs/>
                <w:sz w:val="22"/>
                <w:szCs w:val="22"/>
                <w:rtl/>
              </w:rPr>
              <w:t>تصویب کننده</w:t>
            </w:r>
            <w:r>
              <w:rPr>
                <w:rFonts w:cs="B Yagut" w:hint="cs"/>
                <w:b/>
                <w:bCs/>
                <w:sz w:val="22"/>
                <w:szCs w:val="22"/>
                <w:rtl/>
              </w:rPr>
              <w:t xml:space="preserve">            </w:t>
            </w:r>
            <w:r w:rsidRPr="007771EF">
              <w:rPr>
                <w:rFonts w:cs="B Yagut" w:hint="cs"/>
                <w:b/>
                <w:bCs/>
                <w:sz w:val="22"/>
                <w:szCs w:val="22"/>
                <w:rtl/>
              </w:rPr>
              <w:t>امضا</w:t>
            </w:r>
            <w:r w:rsidRPr="007771EF">
              <w:rPr>
                <w:rFonts w:hint="cs"/>
                <w:b/>
                <w:bCs/>
                <w:sz w:val="22"/>
                <w:szCs w:val="22"/>
                <w:rtl/>
              </w:rPr>
              <w:t>ء</w:t>
            </w:r>
          </w:p>
        </w:tc>
      </w:tr>
    </w:tbl>
    <w:p w:rsidR="006F53C4" w:rsidRDefault="006F53C4">
      <w:pPr>
        <w:sectPr w:rsidR="006F53C4" w:rsidSect="004B0628">
          <w:headerReference w:type="even" r:id="rId9"/>
          <w:headerReference w:type="default" r:id="rId10"/>
          <w:headerReference w:type="first" r:id="rId11"/>
          <w:pgSz w:w="12240" w:h="15840" w:code="1"/>
          <w:pgMar w:top="1440" w:right="1440" w:bottom="1440" w:left="1440" w:header="720" w:footer="720" w:gutter="0"/>
          <w:cols w:space="720"/>
          <w:docGrid w:linePitch="360"/>
        </w:sectPr>
      </w:pPr>
    </w:p>
    <w:p w:rsidR="005E1348" w:rsidRPr="005E1348" w:rsidRDefault="005E1348" w:rsidP="005E1348">
      <w:pPr>
        <w:pStyle w:val="Heading1"/>
        <w:bidi/>
        <w:rPr>
          <w:rFonts w:cs="B Nazanin"/>
          <w:rtl/>
          <w:lang w:bidi="fa-IR"/>
        </w:rPr>
      </w:pPr>
      <w:r w:rsidRPr="005E1348">
        <w:rPr>
          <w:rFonts w:cs="B Nazanin" w:hint="cs"/>
          <w:rtl/>
          <w:lang w:bidi="fa-IR"/>
        </w:rPr>
        <w:lastRenderedPageBreak/>
        <w:t>مقدمه و هدف</w:t>
      </w:r>
    </w:p>
    <w:p w:rsidR="00A77183" w:rsidRDefault="00A77183" w:rsidP="00A77183">
      <w:pPr>
        <w:bidi/>
        <w:rPr>
          <w:rFonts w:cs="B Nazanin" w:hint="cs"/>
          <w:sz w:val="24"/>
          <w:szCs w:val="24"/>
          <w:rtl/>
          <w:lang w:bidi="fa-IR"/>
        </w:rPr>
      </w:pPr>
      <w:r>
        <w:rPr>
          <w:rFonts w:cs="B Nazanin" w:hint="cs"/>
          <w:sz w:val="24"/>
          <w:szCs w:val="24"/>
          <w:rtl/>
          <w:lang w:bidi="fa-IR"/>
        </w:rPr>
        <w:t>هدف از تدوین این روش اجرایی</w:t>
      </w:r>
      <w:r w:rsidR="002270B7">
        <w:rPr>
          <w:rFonts w:cs="B Nazanin" w:hint="cs"/>
          <w:sz w:val="24"/>
          <w:szCs w:val="24"/>
          <w:rtl/>
          <w:lang w:bidi="fa-IR"/>
        </w:rPr>
        <w:t xml:space="preserve">، </w:t>
      </w:r>
      <w:r>
        <w:rPr>
          <w:rFonts w:cs="B Nazanin" w:hint="cs"/>
          <w:sz w:val="24"/>
          <w:szCs w:val="24"/>
          <w:rtl/>
          <w:lang w:bidi="fa-IR"/>
        </w:rPr>
        <w:t>رسیدگی به شکایات مشتریان در فرآیند ممیزی، صدورگواهی و رفع سریع ریشه و علل بوجود آمدن شکایات مشتریان می باشد.</w:t>
      </w:r>
    </w:p>
    <w:p w:rsidR="005E1348" w:rsidRPr="005E1348" w:rsidRDefault="00A77183" w:rsidP="00A77183">
      <w:pPr>
        <w:bidi/>
        <w:rPr>
          <w:rFonts w:cs="B Nazanin"/>
          <w:sz w:val="24"/>
          <w:szCs w:val="24"/>
          <w:rtl/>
          <w:lang w:bidi="fa-IR"/>
        </w:rPr>
      </w:pPr>
      <w:r>
        <w:rPr>
          <w:rFonts w:cs="B Nazanin" w:hint="cs"/>
          <w:sz w:val="24"/>
          <w:szCs w:val="24"/>
          <w:rtl/>
          <w:lang w:bidi="fa-IR"/>
        </w:rPr>
        <w:t xml:space="preserve">در این روش اجرایی تضمین می شود که اعلام، ثبت و پیگیری هرگونه شکایت از سوی مشتریان محرمانه بوده و هیچگونه اقدام قبیهی را متوجه ایشان نکرده و تاثیری در فرآیند ممیزی و صدور گواهینامه نخواهد داشت. </w:t>
      </w:r>
    </w:p>
    <w:p w:rsidR="005E1348" w:rsidRPr="005E1348" w:rsidRDefault="005E1348" w:rsidP="005E1348">
      <w:pPr>
        <w:bidi/>
        <w:rPr>
          <w:rFonts w:cs="B Nazanin"/>
          <w:sz w:val="24"/>
          <w:szCs w:val="24"/>
          <w:rtl/>
          <w:lang w:bidi="fa-IR"/>
        </w:rPr>
      </w:pPr>
    </w:p>
    <w:p w:rsidR="005E1348" w:rsidRPr="005E1348" w:rsidRDefault="005E1348" w:rsidP="005E1348">
      <w:pPr>
        <w:pStyle w:val="Heading1"/>
        <w:bidi/>
        <w:rPr>
          <w:rFonts w:cs="B Nazanin"/>
          <w:rtl/>
          <w:lang w:bidi="fa-IR"/>
        </w:rPr>
      </w:pPr>
      <w:r>
        <w:rPr>
          <w:rFonts w:cs="B Nazanin" w:hint="cs"/>
          <w:rtl/>
          <w:lang w:bidi="fa-IR"/>
        </w:rPr>
        <w:t>1-</w:t>
      </w:r>
      <w:r w:rsidRPr="005E1348">
        <w:rPr>
          <w:rFonts w:cs="B Nazanin" w:hint="cs"/>
          <w:rtl/>
          <w:lang w:bidi="fa-IR"/>
        </w:rPr>
        <w:t>دامنه کاربرد</w:t>
      </w:r>
    </w:p>
    <w:p w:rsidR="005E1348" w:rsidRPr="005E1348" w:rsidRDefault="005E1348" w:rsidP="00A77183">
      <w:pPr>
        <w:bidi/>
        <w:rPr>
          <w:rFonts w:cs="B Nazanin"/>
          <w:sz w:val="24"/>
          <w:szCs w:val="24"/>
          <w:rtl/>
          <w:lang w:bidi="fa-IR"/>
        </w:rPr>
      </w:pPr>
      <w:r w:rsidRPr="005E1348">
        <w:rPr>
          <w:rFonts w:cs="B Nazanin" w:hint="cs"/>
          <w:sz w:val="24"/>
          <w:szCs w:val="24"/>
          <w:rtl/>
          <w:lang w:bidi="fa-IR"/>
        </w:rPr>
        <w:t xml:space="preserve">این </w:t>
      </w:r>
      <w:r w:rsidR="00A77183">
        <w:rPr>
          <w:rFonts w:cs="B Nazanin" w:hint="cs"/>
          <w:sz w:val="24"/>
          <w:szCs w:val="24"/>
          <w:rtl/>
          <w:lang w:bidi="fa-IR"/>
        </w:rPr>
        <w:t>روش اجرایی</w:t>
      </w:r>
      <w:r w:rsidRPr="005E1348">
        <w:rPr>
          <w:rFonts w:cs="B Nazanin" w:hint="cs"/>
          <w:sz w:val="24"/>
          <w:szCs w:val="24"/>
          <w:rtl/>
          <w:lang w:bidi="fa-IR"/>
        </w:rPr>
        <w:t xml:space="preserve"> در سیستم م</w:t>
      </w:r>
      <w:r w:rsidRPr="005E1348">
        <w:rPr>
          <w:rFonts w:cs="B Nazanin"/>
          <w:sz w:val="24"/>
          <w:szCs w:val="24"/>
          <w:rtl/>
          <w:lang w:bidi="fa-IR"/>
        </w:rPr>
        <w:t xml:space="preserve">دیریت </w:t>
      </w:r>
      <w:r w:rsidRPr="005E1348">
        <w:rPr>
          <w:rFonts w:cs="B Nazanin" w:hint="cs"/>
          <w:sz w:val="24"/>
          <w:szCs w:val="24"/>
          <w:rtl/>
          <w:lang w:bidi="fa-IR"/>
        </w:rPr>
        <w:t>کیفیت</w:t>
      </w:r>
      <w:r w:rsidR="00A77183">
        <w:rPr>
          <w:rFonts w:cs="B Nazanin" w:hint="cs"/>
          <w:sz w:val="24"/>
          <w:szCs w:val="24"/>
          <w:rtl/>
          <w:lang w:bidi="fa-IR"/>
        </w:rPr>
        <w:t xml:space="preserve"> و ارتباط با مشتریان</w:t>
      </w:r>
      <w:r w:rsidR="00BB2E5E">
        <w:rPr>
          <w:rFonts w:cs="B Nazanin" w:hint="cs"/>
          <w:sz w:val="24"/>
          <w:szCs w:val="24"/>
          <w:rtl/>
          <w:lang w:bidi="fa-IR"/>
        </w:rPr>
        <w:t xml:space="preserve"> شرکت پیشگامان توسعه تعالی و بهبود</w:t>
      </w:r>
      <w:r w:rsidRPr="005E1348">
        <w:rPr>
          <w:rFonts w:cs="B Nazanin" w:hint="cs"/>
          <w:sz w:val="24"/>
          <w:szCs w:val="24"/>
          <w:rtl/>
          <w:lang w:bidi="fa-IR"/>
        </w:rPr>
        <w:t xml:space="preserve"> کاربرد داشته و هرگونه مدارک مرتبط با این سیستم ، در حوزه کاربرد این دستورالعمل می باشد.</w:t>
      </w:r>
      <w:r w:rsidR="002270B7">
        <w:rPr>
          <w:rFonts w:cs="B Nazanin" w:hint="cs"/>
          <w:sz w:val="24"/>
          <w:szCs w:val="24"/>
          <w:rtl/>
          <w:lang w:bidi="fa-IR"/>
        </w:rPr>
        <w:t xml:space="preserve"> </w:t>
      </w:r>
    </w:p>
    <w:p w:rsidR="005E1348" w:rsidRPr="005E1348" w:rsidRDefault="005E1348" w:rsidP="005E1348">
      <w:pPr>
        <w:bidi/>
        <w:rPr>
          <w:rFonts w:cs="B Nazanin"/>
          <w:sz w:val="24"/>
          <w:szCs w:val="24"/>
          <w:rtl/>
          <w:lang w:bidi="fa-IR"/>
        </w:rPr>
      </w:pPr>
    </w:p>
    <w:p w:rsidR="005E1348" w:rsidRPr="005E1348" w:rsidRDefault="005E1348" w:rsidP="005E1348">
      <w:pPr>
        <w:pStyle w:val="Heading1"/>
        <w:bidi/>
        <w:rPr>
          <w:rFonts w:cs="B Nazanin"/>
          <w:rtl/>
          <w:lang w:bidi="fa-IR"/>
        </w:rPr>
      </w:pPr>
      <w:r>
        <w:rPr>
          <w:rFonts w:cs="B Nazanin" w:hint="cs"/>
          <w:rtl/>
          <w:lang w:bidi="fa-IR"/>
        </w:rPr>
        <w:t>2-</w:t>
      </w:r>
      <w:r w:rsidRPr="005E1348">
        <w:rPr>
          <w:rFonts w:cs="B Nazanin" w:hint="cs"/>
          <w:rtl/>
          <w:lang w:bidi="fa-IR"/>
        </w:rPr>
        <w:t>مسئولیت اجرا</w:t>
      </w:r>
    </w:p>
    <w:p w:rsidR="005E1348" w:rsidRPr="005E1348" w:rsidRDefault="005E1348" w:rsidP="00A77183">
      <w:pPr>
        <w:bidi/>
        <w:rPr>
          <w:rFonts w:cs="B Nazanin"/>
          <w:sz w:val="24"/>
          <w:szCs w:val="24"/>
          <w:rtl/>
          <w:lang w:bidi="fa-IR"/>
        </w:rPr>
      </w:pPr>
      <w:r w:rsidRPr="005E1348">
        <w:rPr>
          <w:rFonts w:cs="B Nazanin" w:hint="cs"/>
          <w:sz w:val="24"/>
          <w:szCs w:val="24"/>
          <w:rtl/>
          <w:lang w:bidi="fa-IR"/>
        </w:rPr>
        <w:t xml:space="preserve">مسئوليت </w:t>
      </w:r>
      <w:r w:rsidR="002270B7">
        <w:rPr>
          <w:rFonts w:cs="B Nazanin" w:hint="cs"/>
          <w:sz w:val="24"/>
          <w:szCs w:val="24"/>
          <w:rtl/>
          <w:lang w:bidi="fa-IR"/>
        </w:rPr>
        <w:t xml:space="preserve">اجرای این دستورالعمل برعهده </w:t>
      </w:r>
      <w:r w:rsidR="00A77183">
        <w:rPr>
          <w:rFonts w:cs="B Nazanin" w:hint="cs"/>
          <w:sz w:val="24"/>
          <w:szCs w:val="24"/>
          <w:rtl/>
          <w:lang w:bidi="fa-IR"/>
        </w:rPr>
        <w:t>مسئول قراردادها و امور مشتریان می باشد.</w:t>
      </w:r>
    </w:p>
    <w:p w:rsidR="005E1348" w:rsidRPr="005E1348" w:rsidRDefault="005E1348" w:rsidP="005E1348">
      <w:pPr>
        <w:bidi/>
        <w:rPr>
          <w:rFonts w:cs="B Nazanin"/>
          <w:sz w:val="24"/>
          <w:szCs w:val="24"/>
          <w:rtl/>
          <w:lang w:bidi="fa-IR"/>
        </w:rPr>
      </w:pPr>
    </w:p>
    <w:p w:rsidR="005E1348" w:rsidRPr="005E1348" w:rsidRDefault="005E1348" w:rsidP="005E1348">
      <w:pPr>
        <w:pStyle w:val="Heading1"/>
        <w:bidi/>
        <w:rPr>
          <w:rFonts w:cs="B Nazanin"/>
          <w:rtl/>
          <w:lang w:bidi="fa-IR"/>
        </w:rPr>
      </w:pPr>
      <w:r>
        <w:rPr>
          <w:rFonts w:cs="B Nazanin" w:hint="cs"/>
          <w:rtl/>
          <w:lang w:bidi="fa-IR"/>
        </w:rPr>
        <w:t>3-</w:t>
      </w:r>
      <w:r w:rsidRPr="005E1348">
        <w:rPr>
          <w:rFonts w:cs="B Nazanin" w:hint="cs"/>
          <w:rtl/>
          <w:lang w:bidi="fa-IR"/>
        </w:rPr>
        <w:t>تعاریف</w:t>
      </w:r>
    </w:p>
    <w:p w:rsidR="005E1348" w:rsidRPr="005E1348" w:rsidRDefault="005E1348" w:rsidP="005E1348">
      <w:pPr>
        <w:bidi/>
        <w:rPr>
          <w:rFonts w:cs="B Nazanin"/>
          <w:sz w:val="24"/>
          <w:szCs w:val="24"/>
          <w:rtl/>
          <w:lang w:bidi="fa-IR"/>
        </w:rPr>
      </w:pPr>
    </w:p>
    <w:p w:rsidR="005E1348" w:rsidRDefault="005E1348" w:rsidP="005E1348">
      <w:pPr>
        <w:pStyle w:val="Heading1"/>
        <w:bidi/>
        <w:rPr>
          <w:rFonts w:cs="B Nazanin"/>
          <w:rtl/>
          <w:lang w:bidi="fa-IR"/>
        </w:rPr>
      </w:pPr>
      <w:r>
        <w:rPr>
          <w:rFonts w:cs="B Nazanin" w:hint="cs"/>
          <w:rtl/>
          <w:lang w:bidi="fa-IR"/>
        </w:rPr>
        <w:t>4-</w:t>
      </w:r>
      <w:r w:rsidRPr="005E1348">
        <w:rPr>
          <w:rFonts w:cs="B Nazanin" w:hint="cs"/>
          <w:rtl/>
          <w:lang w:bidi="fa-IR"/>
        </w:rPr>
        <w:t>روش انجام کار</w:t>
      </w:r>
    </w:p>
    <w:p w:rsidR="0046224F" w:rsidRPr="00F2740B" w:rsidRDefault="00FF015C" w:rsidP="0046224F">
      <w:pPr>
        <w:bidi/>
        <w:rPr>
          <w:rFonts w:cs="B Nazanin" w:hint="cs"/>
          <w:sz w:val="24"/>
          <w:szCs w:val="24"/>
          <w:rtl/>
          <w:lang w:bidi="fa-IR"/>
        </w:rPr>
      </w:pPr>
      <w:r w:rsidRPr="00F2740B">
        <w:rPr>
          <w:rFonts w:cs="B Nazanin" w:hint="cs"/>
          <w:sz w:val="24"/>
          <w:szCs w:val="24"/>
          <w:rtl/>
          <w:lang w:bidi="fa-IR"/>
        </w:rPr>
        <w:t>۴-۱: بررسی اولیه شکایت وارده جهت مرتبط بودن با فرآیند ممیزی :</w:t>
      </w:r>
    </w:p>
    <w:p w:rsidR="00FF015C" w:rsidRPr="00F2740B" w:rsidRDefault="00FF015C" w:rsidP="00FF015C">
      <w:pPr>
        <w:bidi/>
        <w:rPr>
          <w:rFonts w:cs="B Nazanin" w:hint="cs"/>
          <w:sz w:val="24"/>
          <w:szCs w:val="24"/>
          <w:rtl/>
          <w:lang w:bidi="fa-IR"/>
        </w:rPr>
      </w:pPr>
      <w:r w:rsidRPr="00F2740B">
        <w:rPr>
          <w:rFonts w:cs="B Nazanin" w:hint="cs"/>
          <w:sz w:val="24"/>
          <w:szCs w:val="24"/>
          <w:rtl/>
          <w:lang w:bidi="fa-IR"/>
        </w:rPr>
        <w:t>درصورت مرتبط بودن، اقدامات مقتضی شامل: بررسی و رفع فوری، اطلاع رسانی به مشتری و متعاقبا ریشه یابی جهت اجرای اقدام اصلاحی مناسی انجام می شود .</w:t>
      </w:r>
    </w:p>
    <w:p w:rsidR="00FF015C" w:rsidRPr="00F2740B" w:rsidRDefault="00FF015C" w:rsidP="00FF015C">
      <w:pPr>
        <w:bidi/>
        <w:rPr>
          <w:rFonts w:cs="B Nazanin"/>
          <w:sz w:val="24"/>
          <w:szCs w:val="24"/>
          <w:rtl/>
          <w:lang w:bidi="fa-IR"/>
        </w:rPr>
      </w:pPr>
      <w:r w:rsidRPr="00F2740B">
        <w:rPr>
          <w:rFonts w:cs="B Nazanin" w:hint="cs"/>
          <w:sz w:val="24"/>
          <w:szCs w:val="24"/>
          <w:rtl/>
          <w:lang w:bidi="fa-IR"/>
        </w:rPr>
        <w:t>تذکر: درصورتی که مورد شکایت از سوی یکی از موسسات گواهی شده طرح گردد، در بررسی آن اثر بخشی سیستم گواهی شده نیز چک می شود.</w:t>
      </w:r>
    </w:p>
    <w:p w:rsidR="00FF015C" w:rsidRPr="00F2740B" w:rsidRDefault="00FF015C" w:rsidP="00FF015C">
      <w:pPr>
        <w:bidi/>
        <w:rPr>
          <w:rFonts w:cs="B Nazanin" w:hint="cs"/>
          <w:sz w:val="24"/>
          <w:szCs w:val="24"/>
          <w:rtl/>
          <w:lang w:bidi="fa-IR"/>
        </w:rPr>
      </w:pPr>
      <w:r w:rsidRPr="00F2740B">
        <w:rPr>
          <w:rFonts w:cs="B Nazanin" w:hint="cs"/>
          <w:sz w:val="24"/>
          <w:szCs w:val="24"/>
          <w:rtl/>
          <w:lang w:bidi="fa-IR"/>
        </w:rPr>
        <w:t>۴-۲: زمان رسیدگی به شکایات:</w:t>
      </w:r>
    </w:p>
    <w:p w:rsidR="00FF015C" w:rsidRPr="00F2740B" w:rsidRDefault="00FF015C" w:rsidP="00FF015C">
      <w:pPr>
        <w:bidi/>
        <w:rPr>
          <w:rFonts w:cs="B Nazanin" w:hint="cs"/>
          <w:sz w:val="24"/>
          <w:szCs w:val="24"/>
          <w:rtl/>
          <w:lang w:bidi="fa-IR"/>
        </w:rPr>
      </w:pPr>
      <w:r w:rsidRPr="00F2740B">
        <w:rPr>
          <w:rFonts w:cs="B Nazanin" w:hint="cs"/>
          <w:sz w:val="24"/>
          <w:szCs w:val="24"/>
          <w:rtl/>
          <w:lang w:bidi="fa-IR"/>
        </w:rPr>
        <w:t>تلاش می شود در کوتاهترین زمان ممکن پس از دریافت شکایت در صورت موضوعیت، اقدام فوری انجام شود و مراتب به اطلاع مشتری برسد.</w:t>
      </w:r>
    </w:p>
    <w:p w:rsidR="00FF015C" w:rsidRPr="00F2740B" w:rsidRDefault="00FF015C" w:rsidP="00FF015C">
      <w:pPr>
        <w:bidi/>
        <w:rPr>
          <w:rFonts w:cs="B Nazanin" w:hint="cs"/>
          <w:sz w:val="24"/>
          <w:szCs w:val="24"/>
          <w:rtl/>
          <w:lang w:bidi="fa-IR"/>
        </w:rPr>
      </w:pPr>
      <w:r w:rsidRPr="00F2740B">
        <w:rPr>
          <w:rFonts w:cs="B Nazanin" w:hint="cs"/>
          <w:sz w:val="24"/>
          <w:szCs w:val="24"/>
          <w:rtl/>
          <w:lang w:bidi="fa-IR"/>
        </w:rPr>
        <w:lastRenderedPageBreak/>
        <w:t>۴-۳: محرمانگی در رسیدگی به شکایات:</w:t>
      </w:r>
    </w:p>
    <w:p w:rsidR="00FF015C" w:rsidRPr="00F2740B" w:rsidRDefault="00FF015C" w:rsidP="00FF015C">
      <w:pPr>
        <w:bidi/>
        <w:rPr>
          <w:rFonts w:cs="B Nazanin" w:hint="cs"/>
          <w:sz w:val="24"/>
          <w:szCs w:val="24"/>
          <w:rtl/>
          <w:lang w:bidi="fa-IR"/>
        </w:rPr>
      </w:pPr>
      <w:r w:rsidRPr="00F2740B">
        <w:rPr>
          <w:rFonts w:cs="B Nazanin" w:hint="cs"/>
          <w:sz w:val="24"/>
          <w:szCs w:val="24"/>
          <w:rtl/>
          <w:lang w:bidi="fa-IR"/>
        </w:rPr>
        <w:t xml:space="preserve">به منظور حفظ محرمانگی، کانال های دریافت شکایات مدیر بازرگانی و مدیرعامل تعریف شده و مدیر بازرگانی موظف است </w:t>
      </w:r>
      <w:r w:rsidR="00F2740B" w:rsidRPr="00F2740B">
        <w:rPr>
          <w:rFonts w:cs="B Nazanin" w:hint="cs"/>
          <w:sz w:val="24"/>
          <w:szCs w:val="24"/>
          <w:rtl/>
          <w:lang w:bidi="fa-IR"/>
        </w:rPr>
        <w:t>کلیه موارد مرتبط( اعم از نام شکای و موضوع شکایت) را تنها به مدیر عامل گزارش نماید.</w:t>
      </w:r>
    </w:p>
    <w:p w:rsidR="00F2740B" w:rsidRPr="00F2740B" w:rsidRDefault="00F2740B" w:rsidP="00F2740B">
      <w:pPr>
        <w:bidi/>
        <w:rPr>
          <w:rFonts w:cs="B Nazanin" w:hint="cs"/>
          <w:sz w:val="24"/>
          <w:szCs w:val="24"/>
          <w:rtl/>
          <w:lang w:bidi="fa-IR"/>
        </w:rPr>
      </w:pPr>
      <w:r w:rsidRPr="00F2740B">
        <w:rPr>
          <w:rFonts w:cs="B Nazanin" w:hint="cs"/>
          <w:sz w:val="24"/>
          <w:szCs w:val="24"/>
          <w:rtl/>
          <w:lang w:bidi="fa-IR"/>
        </w:rPr>
        <w:t>۴-۴: کانال های دریافت شکایت:</w:t>
      </w:r>
    </w:p>
    <w:p w:rsidR="00F2740B" w:rsidRPr="00F2740B" w:rsidRDefault="00F2740B" w:rsidP="00F2740B">
      <w:pPr>
        <w:bidi/>
        <w:rPr>
          <w:rFonts w:cs="B Nazanin" w:hint="cs"/>
          <w:sz w:val="24"/>
          <w:szCs w:val="24"/>
          <w:rtl/>
          <w:lang w:bidi="fa-IR"/>
        </w:rPr>
      </w:pPr>
      <w:r w:rsidRPr="00F2740B">
        <w:rPr>
          <w:rFonts w:cs="B Nazanin" w:hint="cs"/>
          <w:sz w:val="24"/>
          <w:szCs w:val="24"/>
          <w:rtl/>
          <w:lang w:bidi="fa-IR"/>
        </w:rPr>
        <w:t>چنانچه هر یک از مشتریان در حین فرآیند ممیزی و صدور گواهینامه و یا پس از آن، شکایت مرتبطی داشته باشند باید از طریق رابط بازرگانی شرکت جهت بررسی و ثبت مکتوب شکایت خود اقدام نمایند.</w:t>
      </w:r>
    </w:p>
    <w:p w:rsidR="00F2740B" w:rsidRDefault="00F2740B" w:rsidP="00F2740B">
      <w:pPr>
        <w:bidi/>
        <w:rPr>
          <w:rFonts w:cs="B Nazanin"/>
          <w:sz w:val="24"/>
          <w:szCs w:val="24"/>
          <w:rtl/>
          <w:lang w:bidi="fa-IR"/>
        </w:rPr>
      </w:pPr>
      <w:r w:rsidRPr="00F2740B">
        <w:rPr>
          <w:rFonts w:cs="B Nazanin" w:hint="cs"/>
          <w:sz w:val="24"/>
          <w:szCs w:val="24"/>
          <w:rtl/>
          <w:lang w:bidi="fa-IR"/>
        </w:rPr>
        <w:t>این کانال های ارتباطی شامل ایمیل مدیریت بازرگانی، فرم های نظر سنجی که پس از فرآیند ممیزی از طریق واحد ارتباط با مشتریان شرکت در اختیار مشتریان قرار می گیرد، می باشد.</w:t>
      </w:r>
    </w:p>
    <w:p w:rsidR="00F2740B" w:rsidRDefault="00F2740B" w:rsidP="00F2740B">
      <w:pPr>
        <w:bidi/>
        <w:rPr>
          <w:rFonts w:cs="B Nazanin" w:hint="cs"/>
          <w:sz w:val="24"/>
          <w:szCs w:val="24"/>
          <w:rtl/>
          <w:lang w:bidi="fa-IR"/>
        </w:rPr>
      </w:pPr>
      <w:r>
        <w:rPr>
          <w:rFonts w:cs="B Nazanin" w:hint="cs"/>
          <w:sz w:val="24"/>
          <w:szCs w:val="24"/>
          <w:rtl/>
          <w:lang w:bidi="fa-IR"/>
        </w:rPr>
        <w:t>۴-۵: مراحل دریافت، بررسی و صحه گذاری:</w:t>
      </w:r>
    </w:p>
    <w:p w:rsidR="00F2740B" w:rsidRDefault="00F2740B" w:rsidP="00F2740B">
      <w:pPr>
        <w:bidi/>
        <w:rPr>
          <w:rFonts w:cs="B Nazanin" w:hint="cs"/>
          <w:sz w:val="24"/>
          <w:szCs w:val="24"/>
          <w:rtl/>
          <w:lang w:bidi="fa-IR"/>
        </w:rPr>
      </w:pPr>
      <w:r>
        <w:rPr>
          <w:rFonts w:cs="B Nazanin" w:hint="cs"/>
          <w:sz w:val="24"/>
          <w:szCs w:val="24"/>
          <w:rtl/>
          <w:lang w:bidi="fa-IR"/>
        </w:rPr>
        <w:t>مدیر بازرگانی موظف است پس از دریافت صورت شکایت مشتریان، صحت موضوع مطرح شده را از طریق مراجع مرتبط با شکایت در سازمان خود و سازمان مشتری پیگیری نموده و در خصوص صحت موضوع بطور کاملا بی طرفانه قضاوت نماید.</w:t>
      </w:r>
      <w:r w:rsidR="00A532C3">
        <w:rPr>
          <w:rFonts w:cs="B Nazanin" w:hint="cs"/>
          <w:sz w:val="24"/>
          <w:szCs w:val="24"/>
          <w:rtl/>
          <w:lang w:bidi="fa-IR"/>
        </w:rPr>
        <w:t>همچنین تصمیمی که در خصوص موضوع مورد شکایت اتخاذ می شود باید توسط افرادی صورت پذیرد که به طور مستقیم در شکایت مطرح شده دخیل نباشند.</w:t>
      </w:r>
    </w:p>
    <w:p w:rsidR="00F2740B" w:rsidRDefault="00F2740B" w:rsidP="00F2740B">
      <w:pPr>
        <w:bidi/>
        <w:rPr>
          <w:rFonts w:cs="B Nazanin" w:hint="cs"/>
          <w:sz w:val="24"/>
          <w:szCs w:val="24"/>
          <w:rtl/>
          <w:lang w:bidi="fa-IR"/>
        </w:rPr>
      </w:pPr>
      <w:r>
        <w:rPr>
          <w:rFonts w:cs="B Nazanin" w:hint="cs"/>
          <w:sz w:val="24"/>
          <w:szCs w:val="24"/>
          <w:rtl/>
          <w:lang w:bidi="fa-IR"/>
        </w:rPr>
        <w:t>۴-۶: تصمیم گیری راجع به اقدامات مناسب:</w:t>
      </w:r>
    </w:p>
    <w:p w:rsidR="00F2740B" w:rsidRDefault="00A532C3" w:rsidP="00A532C3">
      <w:pPr>
        <w:bidi/>
        <w:rPr>
          <w:rFonts w:cs="B Nazanin"/>
          <w:sz w:val="24"/>
          <w:szCs w:val="24"/>
          <w:rtl/>
          <w:lang w:bidi="fa-IR"/>
        </w:rPr>
      </w:pPr>
      <w:r>
        <w:rPr>
          <w:rFonts w:cs="B Nazanin" w:hint="cs"/>
          <w:sz w:val="24"/>
          <w:szCs w:val="24"/>
          <w:rtl/>
          <w:lang w:bidi="fa-IR"/>
        </w:rPr>
        <w:t>پس از تعیین فرد مسئول برای دریافت، صحه گذاری شکایات و اقدامات و همچنین اطلاع رسانی موارد کشف شده به مشتریان( این اطلاعات شامل گزا</w:t>
      </w:r>
      <w:r>
        <w:rPr>
          <w:rFonts w:cs="B Nazanin" w:hint="cs"/>
          <w:sz w:val="24"/>
          <w:szCs w:val="24"/>
          <w:rtl/>
          <w:lang w:bidi="fa-IR"/>
        </w:rPr>
        <w:t>رش پیشرفت اقدامات و نتایج حاصله)با</w:t>
      </w:r>
      <w:r w:rsidR="00F2740B">
        <w:rPr>
          <w:rFonts w:cs="B Nazanin" w:hint="cs"/>
          <w:sz w:val="24"/>
          <w:szCs w:val="24"/>
          <w:rtl/>
          <w:lang w:bidi="fa-IR"/>
        </w:rPr>
        <w:t xml:space="preserve"> صحه گذاری موضوع مورد شکایت، واحد بازرگانی با آگاه نمودن مدیر عامل از موضوع مشخص شده اقدامات مناسب جهت برآورد نیاز مشتری در خصوص شکایت مطرح شده را بررسی و در اولین فرصت به اطلاع مشتری می رساند.</w:t>
      </w:r>
    </w:p>
    <w:p w:rsidR="00A532C3" w:rsidRDefault="00F2740B" w:rsidP="00A532C3">
      <w:pPr>
        <w:bidi/>
        <w:rPr>
          <w:rFonts w:cs="B Nazanin" w:hint="cs"/>
          <w:sz w:val="24"/>
          <w:szCs w:val="24"/>
          <w:rtl/>
          <w:lang w:bidi="fa-IR"/>
        </w:rPr>
      </w:pPr>
      <w:r>
        <w:rPr>
          <w:rFonts w:cs="B Nazanin" w:hint="cs"/>
          <w:sz w:val="24"/>
          <w:szCs w:val="24"/>
          <w:rtl/>
          <w:lang w:bidi="fa-IR"/>
        </w:rPr>
        <w:t>در خصوص این تصمیمات باید اصلاحات و اقدامات اصلاحی مورد نیاز مطابق با فرم شماره</w:t>
      </w:r>
      <w:r w:rsidR="00A532C3">
        <w:rPr>
          <w:rFonts w:cs="B Nazanin"/>
          <w:sz w:val="24"/>
          <w:szCs w:val="24"/>
          <w:lang w:bidi="fa-IR"/>
        </w:rPr>
        <w:t>Q-F-04-00</w:t>
      </w:r>
      <w:r>
        <w:rPr>
          <w:rFonts w:cs="B Nazanin" w:hint="cs"/>
          <w:sz w:val="24"/>
          <w:szCs w:val="24"/>
          <w:rtl/>
          <w:lang w:bidi="fa-IR"/>
        </w:rPr>
        <w:t xml:space="preserve"> </w:t>
      </w:r>
      <w:r w:rsidR="00A532C3">
        <w:rPr>
          <w:rFonts w:cs="B Nazanin" w:hint="cs"/>
          <w:sz w:val="24"/>
          <w:szCs w:val="24"/>
          <w:rtl/>
          <w:lang w:bidi="fa-IR"/>
        </w:rPr>
        <w:t>صورت پذیرد.</w:t>
      </w:r>
    </w:p>
    <w:p w:rsidR="00F2740B" w:rsidRDefault="00F2740B" w:rsidP="00F2740B">
      <w:pPr>
        <w:bidi/>
        <w:rPr>
          <w:rFonts w:cs="B Nazanin"/>
          <w:sz w:val="24"/>
          <w:szCs w:val="24"/>
          <w:rtl/>
          <w:lang w:bidi="fa-IR"/>
        </w:rPr>
      </w:pPr>
      <w:r>
        <w:rPr>
          <w:rFonts w:cs="B Nazanin" w:hint="cs"/>
          <w:sz w:val="24"/>
          <w:szCs w:val="24"/>
          <w:rtl/>
          <w:lang w:bidi="fa-IR"/>
        </w:rPr>
        <w:t xml:space="preserve">۴-۷: </w:t>
      </w:r>
      <w:r w:rsidR="00A532C3">
        <w:rPr>
          <w:rFonts w:cs="B Nazanin" w:hint="cs"/>
          <w:sz w:val="24"/>
          <w:szCs w:val="24"/>
          <w:rtl/>
          <w:lang w:bidi="fa-IR"/>
        </w:rPr>
        <w:t>قابلیت ردیابی شکایات واصله و اقدامات انجام شده برای آنها:</w:t>
      </w:r>
    </w:p>
    <w:p w:rsidR="00A532C3" w:rsidRDefault="00A532C3" w:rsidP="00A532C3">
      <w:pPr>
        <w:bidi/>
        <w:rPr>
          <w:rFonts w:cs="B Nazanin" w:hint="cs"/>
          <w:sz w:val="24"/>
          <w:szCs w:val="24"/>
          <w:rtl/>
          <w:lang w:bidi="fa-IR"/>
        </w:rPr>
      </w:pPr>
      <w:r>
        <w:rPr>
          <w:rFonts w:cs="B Nazanin" w:hint="cs"/>
          <w:sz w:val="24"/>
          <w:szCs w:val="24"/>
          <w:rtl/>
          <w:lang w:bidi="fa-IR"/>
        </w:rPr>
        <w:t xml:space="preserve">پس از طرح و بررسی شکایات مورد نظر، پیگیری اقدامات اصلاحی باید از طریق فرم شماره </w:t>
      </w:r>
      <w:r>
        <w:rPr>
          <w:rFonts w:cs="B Nazanin"/>
          <w:sz w:val="24"/>
          <w:szCs w:val="24"/>
          <w:lang w:bidi="fa-IR"/>
        </w:rPr>
        <w:t>Q-F-05-00</w:t>
      </w:r>
      <w:r>
        <w:rPr>
          <w:rFonts w:cs="B Nazanin" w:hint="cs"/>
          <w:sz w:val="24"/>
          <w:szCs w:val="24"/>
          <w:rtl/>
          <w:lang w:bidi="fa-IR"/>
        </w:rPr>
        <w:t>توسط افراد مرتبط با موضوع پیگیری شود.</w:t>
      </w:r>
    </w:p>
    <w:p w:rsidR="00A532C3" w:rsidRDefault="00A532C3" w:rsidP="00A532C3">
      <w:pPr>
        <w:bidi/>
        <w:rPr>
          <w:rFonts w:cs="B Nazanin" w:hint="cs"/>
          <w:sz w:val="24"/>
          <w:szCs w:val="24"/>
          <w:rtl/>
          <w:lang w:bidi="fa-IR"/>
        </w:rPr>
      </w:pPr>
      <w:r>
        <w:rPr>
          <w:rFonts w:cs="B Nazanin" w:hint="cs"/>
          <w:sz w:val="24"/>
          <w:szCs w:val="24"/>
          <w:rtl/>
          <w:lang w:bidi="fa-IR"/>
        </w:rPr>
        <w:t>تمامی مدارک و سوابق مرتبط با شکایات مشتریان باید در فرم های مربوطه ثبت و نگهداری شود.</w:t>
      </w:r>
      <w:r w:rsidR="000E0D51">
        <w:rPr>
          <w:rFonts w:cs="B Nazanin" w:hint="cs"/>
          <w:sz w:val="24"/>
          <w:szCs w:val="24"/>
          <w:rtl/>
          <w:lang w:bidi="fa-IR"/>
        </w:rPr>
        <w:t>( فرم</w:t>
      </w:r>
      <w:r w:rsidR="000E0D51">
        <w:rPr>
          <w:rFonts w:cs="B Nazanin"/>
          <w:sz w:val="24"/>
          <w:szCs w:val="24"/>
          <w:lang w:bidi="fa-IR"/>
        </w:rPr>
        <w:t>S-F-01-00</w:t>
      </w:r>
      <w:r w:rsidR="000E0D51">
        <w:rPr>
          <w:rFonts w:cs="B Nazanin" w:hint="cs"/>
          <w:sz w:val="24"/>
          <w:szCs w:val="24"/>
          <w:rtl/>
          <w:lang w:bidi="fa-IR"/>
        </w:rPr>
        <w:t>)</w:t>
      </w:r>
      <w:bookmarkStart w:id="0" w:name="_GoBack"/>
      <w:bookmarkEnd w:id="0"/>
    </w:p>
    <w:p w:rsidR="00F2740B" w:rsidRPr="0046224F" w:rsidRDefault="00F2740B" w:rsidP="00F2740B">
      <w:pPr>
        <w:bidi/>
        <w:rPr>
          <w:rtl/>
          <w:lang w:bidi="fa-IR"/>
        </w:rPr>
      </w:pPr>
    </w:p>
    <w:p w:rsidR="001266C9" w:rsidRPr="001266C9" w:rsidRDefault="001266C9" w:rsidP="001266C9">
      <w:pPr>
        <w:bidi/>
        <w:jc w:val="both"/>
        <w:rPr>
          <w:rFonts w:cs="B Nazanin"/>
          <w:b/>
          <w:bCs/>
          <w:sz w:val="36"/>
          <w:szCs w:val="36"/>
          <w:rtl/>
          <w:lang w:bidi="fa-IR"/>
        </w:rPr>
      </w:pPr>
    </w:p>
    <w:p w:rsidR="005E1348" w:rsidRPr="005E1348" w:rsidRDefault="007F1E36" w:rsidP="005E1348">
      <w:pPr>
        <w:pStyle w:val="Heading1"/>
        <w:bidi/>
        <w:rPr>
          <w:rFonts w:cs="B Nazanin"/>
          <w:lang w:bidi="fa-IR"/>
        </w:rPr>
      </w:pPr>
      <w:r>
        <w:rPr>
          <w:rFonts w:cs="B Nazanin" w:hint="cs"/>
          <w:rtl/>
          <w:lang w:bidi="fa-IR"/>
        </w:rPr>
        <w:lastRenderedPageBreak/>
        <w:t>۶</w:t>
      </w:r>
      <w:r w:rsidR="005E1348">
        <w:rPr>
          <w:rFonts w:cs="B Nazanin" w:hint="cs"/>
          <w:rtl/>
          <w:lang w:bidi="fa-IR"/>
        </w:rPr>
        <w:t>-</w:t>
      </w:r>
      <w:r w:rsidR="005E1348" w:rsidRPr="005E1348">
        <w:rPr>
          <w:rFonts w:cs="B Nazanin" w:hint="cs"/>
          <w:rtl/>
          <w:lang w:bidi="fa-IR"/>
        </w:rPr>
        <w:t>مراجع</w:t>
      </w:r>
    </w:p>
    <w:p w:rsidR="005E1348" w:rsidRPr="009676A9" w:rsidRDefault="009676A9" w:rsidP="005E1348">
      <w:pPr>
        <w:pStyle w:val="Heading1"/>
        <w:bidi/>
        <w:rPr>
          <w:rFonts w:cs="B Nazanin"/>
          <w:color w:val="auto"/>
          <w:sz w:val="24"/>
          <w:szCs w:val="24"/>
          <w:lang w:bidi="fa-IR"/>
        </w:rPr>
      </w:pPr>
      <w:r w:rsidRPr="009676A9">
        <w:rPr>
          <w:rFonts w:cs="B Nazanin" w:hint="cs"/>
          <w:color w:val="auto"/>
          <w:sz w:val="24"/>
          <w:szCs w:val="24"/>
          <w:rtl/>
          <w:lang w:bidi="fa-IR"/>
        </w:rPr>
        <w:t>بند ۹.۸ استاندارد</w:t>
      </w:r>
      <w:r w:rsidRPr="009676A9">
        <w:rPr>
          <w:rFonts w:cs="B Nazanin"/>
          <w:color w:val="auto"/>
          <w:sz w:val="24"/>
          <w:szCs w:val="24"/>
          <w:lang w:bidi="fa-IR"/>
        </w:rPr>
        <w:t xml:space="preserve"> ISO 17021</w:t>
      </w:r>
    </w:p>
    <w:p w:rsidR="005E1348" w:rsidRDefault="007F1E36" w:rsidP="005E1348">
      <w:pPr>
        <w:pStyle w:val="Heading1"/>
        <w:bidi/>
        <w:rPr>
          <w:rFonts w:cs="B Nazanin"/>
          <w:lang w:bidi="fa-IR"/>
        </w:rPr>
      </w:pPr>
      <w:r>
        <w:rPr>
          <w:rFonts w:cs="B Nazanin" w:hint="cs"/>
          <w:rtl/>
          <w:lang w:bidi="fa-IR"/>
        </w:rPr>
        <w:t>۷</w:t>
      </w:r>
      <w:r w:rsidR="005E1348" w:rsidRPr="005E1348">
        <w:rPr>
          <w:rFonts w:cs="B Nazanin" w:hint="cs"/>
          <w:rtl/>
          <w:lang w:bidi="fa-IR"/>
        </w:rPr>
        <w:t>-</w:t>
      </w:r>
      <w:r w:rsidR="005E1348" w:rsidRPr="005E1348">
        <w:rPr>
          <w:rFonts w:cs="B Nazanin"/>
          <w:rtl/>
          <w:lang w:bidi="fa-IR"/>
        </w:rPr>
        <w:t>پيوست</w:t>
      </w:r>
      <w:r w:rsidR="005E1348" w:rsidRPr="005E1348">
        <w:rPr>
          <w:rFonts w:cs="B Nazanin" w:hint="cs"/>
          <w:rtl/>
          <w:lang w:bidi="fa-IR"/>
        </w:rPr>
        <w:t xml:space="preserve"> </w:t>
      </w:r>
    </w:p>
    <w:p w:rsidR="009676A9" w:rsidRPr="009676A9" w:rsidRDefault="009676A9" w:rsidP="009676A9">
      <w:pPr>
        <w:bidi/>
        <w:rPr>
          <w:rFonts w:cs="B Nazanin"/>
          <w:sz w:val="24"/>
          <w:szCs w:val="24"/>
          <w:lang w:bidi="fa-IR"/>
        </w:rPr>
      </w:pPr>
      <w:r w:rsidRPr="009676A9">
        <w:rPr>
          <w:rFonts w:cs="B Nazanin" w:hint="cs"/>
          <w:sz w:val="24"/>
          <w:szCs w:val="24"/>
          <w:rtl/>
          <w:lang w:bidi="fa-IR"/>
        </w:rPr>
        <w:t>فرم درخواست اقدام اصلاحی و پیشگیرانه</w:t>
      </w:r>
      <w:r>
        <w:rPr>
          <w:rFonts w:cs="B Nazanin"/>
          <w:sz w:val="24"/>
          <w:szCs w:val="24"/>
          <w:lang w:bidi="fa-IR"/>
        </w:rPr>
        <w:t xml:space="preserve"> Q-F-04-00</w:t>
      </w:r>
    </w:p>
    <w:p w:rsidR="009676A9" w:rsidRPr="009676A9" w:rsidRDefault="009676A9" w:rsidP="009676A9">
      <w:pPr>
        <w:bidi/>
        <w:rPr>
          <w:rFonts w:cs="B Nazanin" w:hint="cs"/>
          <w:sz w:val="24"/>
          <w:szCs w:val="24"/>
          <w:rtl/>
          <w:lang w:bidi="fa-IR"/>
        </w:rPr>
      </w:pPr>
      <w:r w:rsidRPr="009676A9">
        <w:rPr>
          <w:rFonts w:cs="B Nazanin" w:hint="cs"/>
          <w:sz w:val="24"/>
          <w:szCs w:val="24"/>
          <w:rtl/>
          <w:lang w:bidi="fa-IR"/>
        </w:rPr>
        <w:t>فرم لیست پیگیری اقدام اصلاحی و پیشگیرانه</w:t>
      </w:r>
      <w:r>
        <w:rPr>
          <w:rFonts w:cs="B Nazanin"/>
          <w:sz w:val="24"/>
          <w:szCs w:val="24"/>
          <w:lang w:bidi="fa-IR"/>
        </w:rPr>
        <w:t>Q-F-05-00</w:t>
      </w:r>
    </w:p>
    <w:p w:rsidR="009676A9" w:rsidRPr="009676A9" w:rsidRDefault="009676A9" w:rsidP="009676A9">
      <w:pPr>
        <w:bidi/>
        <w:rPr>
          <w:rFonts w:cs="B Nazanin" w:hint="cs"/>
          <w:sz w:val="24"/>
          <w:szCs w:val="24"/>
          <w:rtl/>
          <w:lang w:bidi="fa-IR"/>
        </w:rPr>
      </w:pPr>
      <w:r w:rsidRPr="009676A9">
        <w:rPr>
          <w:rFonts w:cs="B Nazanin" w:hint="cs"/>
          <w:sz w:val="24"/>
          <w:szCs w:val="24"/>
          <w:rtl/>
          <w:lang w:bidi="fa-IR"/>
        </w:rPr>
        <w:t>فرم دریافت شکایات مشتریان</w:t>
      </w:r>
      <w:r w:rsidR="000E0D51">
        <w:rPr>
          <w:rFonts w:cs="B Nazanin"/>
          <w:sz w:val="24"/>
          <w:szCs w:val="24"/>
          <w:lang w:bidi="fa-IR"/>
        </w:rPr>
        <w:t>S-F-01-00</w:t>
      </w:r>
    </w:p>
    <w:p w:rsidR="006F53C4" w:rsidRPr="005E1348" w:rsidRDefault="006F53C4" w:rsidP="005E1348">
      <w:pPr>
        <w:bidi/>
        <w:rPr>
          <w:rFonts w:cs="B Nazanin"/>
          <w:sz w:val="24"/>
          <w:szCs w:val="24"/>
          <w:rtl/>
          <w:lang w:bidi="fa-IR"/>
        </w:rPr>
      </w:pPr>
    </w:p>
    <w:p w:rsidR="004B0628" w:rsidRPr="00AA2CA9" w:rsidRDefault="004B0628" w:rsidP="00AA2CA9">
      <w:pPr>
        <w:bidi/>
        <w:rPr>
          <w:rFonts w:cs="B Nazanin"/>
          <w:b/>
          <w:bCs/>
          <w:sz w:val="24"/>
          <w:szCs w:val="24"/>
          <w:lang w:bidi="fa-IR"/>
        </w:rPr>
      </w:pPr>
    </w:p>
    <w:p w:rsidR="007D1944" w:rsidRPr="00AA2CA9" w:rsidRDefault="007D1944">
      <w:pPr>
        <w:bidi/>
        <w:rPr>
          <w:rFonts w:cs="B Nazanin"/>
          <w:b/>
          <w:bCs/>
          <w:sz w:val="24"/>
          <w:szCs w:val="24"/>
          <w:lang w:bidi="fa-IR"/>
        </w:rPr>
      </w:pPr>
    </w:p>
    <w:sectPr w:rsidR="007D1944" w:rsidRPr="00AA2CA9" w:rsidSect="004B06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280" w:rsidRDefault="00883280" w:rsidP="00B77784">
      <w:pPr>
        <w:spacing w:after="0" w:line="240" w:lineRule="auto"/>
      </w:pPr>
      <w:r>
        <w:separator/>
      </w:r>
    </w:p>
  </w:endnote>
  <w:endnote w:type="continuationSeparator" w:id="0">
    <w:p w:rsidR="00883280" w:rsidRDefault="00883280" w:rsidP="00B7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280" w:rsidRDefault="00883280" w:rsidP="00B77784">
      <w:pPr>
        <w:spacing w:after="0" w:line="240" w:lineRule="auto"/>
      </w:pPr>
      <w:r>
        <w:separator/>
      </w:r>
    </w:p>
  </w:footnote>
  <w:footnote w:type="continuationSeparator" w:id="0">
    <w:p w:rsidR="00883280" w:rsidRDefault="00883280" w:rsidP="00B77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628" w:rsidRDefault="0088328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9876" o:spid="_x0000_s2060" type="#_x0000_t75" style="position:absolute;margin-left:0;margin-top:0;width:467.8pt;height:507.9pt;z-index:-251657216;mso-position-horizontal:center;mso-position-horizontal-relative:margin;mso-position-vertical:center;mso-position-vertical-relative:margin" o:allowincell="f">
          <v:imagedata r:id="rId1" o:title="BCI Logo persian curved (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440" w:type="dxa"/>
      <w:tblInd w:w="-1068" w:type="dxa"/>
      <w:tblLayout w:type="fixed"/>
      <w:tblLook w:val="01E0" w:firstRow="1" w:lastRow="1" w:firstColumn="1" w:lastColumn="1" w:noHBand="0" w:noVBand="0"/>
    </w:tblPr>
    <w:tblGrid>
      <w:gridCol w:w="2880"/>
      <w:gridCol w:w="2288"/>
      <w:gridCol w:w="1488"/>
      <w:gridCol w:w="1623"/>
      <w:gridCol w:w="2161"/>
    </w:tblGrid>
    <w:tr w:rsidR="00B77784" w:rsidRPr="0050453D" w:rsidTr="00201A45">
      <w:trPr>
        <w:trHeight w:val="401"/>
      </w:trPr>
      <w:tc>
        <w:tcPr>
          <w:tcW w:w="2880" w:type="dxa"/>
          <w:vMerge w:val="restart"/>
          <w:tcBorders>
            <w:top w:val="double" w:sz="4" w:space="0" w:color="auto"/>
            <w:left w:val="double" w:sz="4" w:space="0" w:color="auto"/>
            <w:right w:val="dotted" w:sz="12" w:space="0" w:color="auto"/>
          </w:tcBorders>
          <w:vAlign w:val="center"/>
        </w:tcPr>
        <w:p w:rsidR="00B77784" w:rsidRDefault="00B77784" w:rsidP="00B77784">
          <w:pPr>
            <w:pStyle w:val="Header"/>
            <w:jc w:val="center"/>
            <w:rPr>
              <w:rtl/>
              <w:lang w:bidi="fa-IR"/>
            </w:rPr>
          </w:pPr>
        </w:p>
      </w:tc>
      <w:tc>
        <w:tcPr>
          <w:tcW w:w="5399" w:type="dxa"/>
          <w:gridSpan w:val="3"/>
          <w:tcBorders>
            <w:top w:val="double" w:sz="4" w:space="0" w:color="auto"/>
            <w:left w:val="dotted" w:sz="12" w:space="0" w:color="auto"/>
            <w:bottom w:val="dotted" w:sz="12" w:space="0" w:color="auto"/>
            <w:right w:val="dotted" w:sz="12" w:space="0" w:color="auto"/>
          </w:tcBorders>
          <w:vAlign w:val="center"/>
        </w:tcPr>
        <w:p w:rsidR="00B77784" w:rsidRPr="007617A7" w:rsidRDefault="00B77784" w:rsidP="00051099">
          <w:pPr>
            <w:pStyle w:val="Header"/>
            <w:jc w:val="center"/>
            <w:rPr>
              <w:rFonts w:cs="B Zar"/>
              <w:b/>
              <w:bCs/>
              <w:lang w:bidi="fa-IR"/>
            </w:rPr>
          </w:pPr>
          <w:r w:rsidRPr="007617A7">
            <w:rPr>
              <w:rFonts w:cs="B Zar" w:hint="cs"/>
              <w:b/>
              <w:bCs/>
              <w:rtl/>
            </w:rPr>
            <w:t xml:space="preserve">عنوان : </w:t>
          </w:r>
          <w:r w:rsidR="00D4099E">
            <w:rPr>
              <w:rFonts w:cs="B Zar" w:hint="cs"/>
              <w:b/>
              <w:bCs/>
              <w:rtl/>
              <w:lang w:bidi="fa-IR"/>
            </w:rPr>
            <w:t xml:space="preserve">روش اجرایی مدیریت </w:t>
          </w:r>
          <w:r w:rsidR="00051099">
            <w:rPr>
              <w:rFonts w:cs="B Zar" w:hint="cs"/>
              <w:b/>
              <w:bCs/>
              <w:rtl/>
              <w:lang w:bidi="fa-IR"/>
            </w:rPr>
            <w:t>شکایات</w:t>
          </w:r>
          <w:r w:rsidR="00D4099E">
            <w:rPr>
              <w:rFonts w:cs="B Zar" w:hint="cs"/>
              <w:b/>
              <w:bCs/>
              <w:rtl/>
              <w:lang w:bidi="fa-IR"/>
            </w:rPr>
            <w:t xml:space="preserve"> مشتریان</w:t>
          </w:r>
        </w:p>
      </w:tc>
      <w:tc>
        <w:tcPr>
          <w:tcW w:w="2161" w:type="dxa"/>
          <w:tcBorders>
            <w:top w:val="double" w:sz="4" w:space="0" w:color="auto"/>
            <w:left w:val="dotted" w:sz="12" w:space="0" w:color="auto"/>
            <w:bottom w:val="dotted" w:sz="12" w:space="0" w:color="FFFFFF"/>
            <w:right w:val="double" w:sz="4" w:space="0" w:color="auto"/>
          </w:tcBorders>
          <w:vAlign w:val="center"/>
        </w:tcPr>
        <w:p w:rsidR="00B77784" w:rsidRPr="0050453D" w:rsidRDefault="00B77784" w:rsidP="00B77784">
          <w:pPr>
            <w:pStyle w:val="Header"/>
            <w:spacing w:line="216" w:lineRule="auto"/>
            <w:rPr>
              <w:rFonts w:cs="B Yagut"/>
              <w:rtl/>
            </w:rPr>
          </w:pPr>
          <w:r w:rsidRPr="0050453D">
            <w:rPr>
              <w:rFonts w:cs="B Yagut" w:hint="cs"/>
              <w:rtl/>
            </w:rPr>
            <w:t>وضعیت سند</w:t>
          </w:r>
        </w:p>
      </w:tc>
    </w:tr>
    <w:tr w:rsidR="00B77784" w:rsidTr="00201A45">
      <w:trPr>
        <w:trHeight w:val="484"/>
      </w:trPr>
      <w:tc>
        <w:tcPr>
          <w:tcW w:w="2880" w:type="dxa"/>
          <w:vMerge/>
          <w:tcBorders>
            <w:left w:val="double" w:sz="4" w:space="0" w:color="auto"/>
            <w:bottom w:val="double" w:sz="4" w:space="0" w:color="auto"/>
            <w:right w:val="dotted" w:sz="12" w:space="0" w:color="auto"/>
          </w:tcBorders>
          <w:vAlign w:val="center"/>
        </w:tcPr>
        <w:p w:rsidR="00B77784" w:rsidRDefault="00B77784" w:rsidP="00B77784">
          <w:pPr>
            <w:pStyle w:val="Header"/>
            <w:jc w:val="center"/>
            <w:rPr>
              <w:rtl/>
            </w:rPr>
          </w:pPr>
        </w:p>
      </w:tc>
      <w:tc>
        <w:tcPr>
          <w:tcW w:w="2288" w:type="dxa"/>
          <w:tcBorders>
            <w:top w:val="dotted" w:sz="12" w:space="0" w:color="auto"/>
            <w:left w:val="dotted" w:sz="12" w:space="0" w:color="auto"/>
            <w:bottom w:val="double" w:sz="4" w:space="0" w:color="auto"/>
            <w:right w:val="dotted" w:sz="12" w:space="0" w:color="auto"/>
          </w:tcBorders>
          <w:vAlign w:val="center"/>
        </w:tcPr>
        <w:p w:rsidR="00B77784" w:rsidRPr="00E469B5" w:rsidRDefault="00B77784" w:rsidP="007D1944">
          <w:pPr>
            <w:pStyle w:val="Header"/>
            <w:rPr>
              <w:sz w:val="26"/>
              <w:szCs w:val="26"/>
            </w:rPr>
          </w:pPr>
          <w:r w:rsidRPr="00E469B5">
            <w:rPr>
              <w:rFonts w:cs="B Yagut" w:hint="cs"/>
              <w:rtl/>
            </w:rPr>
            <w:t>کد :</w:t>
          </w:r>
          <w:r w:rsidRPr="00E469B5">
            <w:rPr>
              <w:rFonts w:hint="cs"/>
              <w:sz w:val="28"/>
              <w:szCs w:val="28"/>
              <w:rtl/>
            </w:rPr>
            <w:t xml:space="preserve"> </w:t>
          </w:r>
          <w:r w:rsidR="00D4099E">
            <w:rPr>
              <w:sz w:val="28"/>
              <w:szCs w:val="28"/>
            </w:rPr>
            <w:t>P-P-01-00</w:t>
          </w:r>
        </w:p>
      </w:tc>
      <w:tc>
        <w:tcPr>
          <w:tcW w:w="1488" w:type="dxa"/>
          <w:tcBorders>
            <w:top w:val="dotted" w:sz="12" w:space="0" w:color="auto"/>
            <w:left w:val="dotted" w:sz="12" w:space="0" w:color="auto"/>
            <w:bottom w:val="double" w:sz="4" w:space="0" w:color="auto"/>
            <w:right w:val="dotted" w:sz="12" w:space="0" w:color="auto"/>
          </w:tcBorders>
          <w:vAlign w:val="center"/>
        </w:tcPr>
        <w:p w:rsidR="00B77784" w:rsidRDefault="00B77784" w:rsidP="00B77784">
          <w:pPr>
            <w:pStyle w:val="Header"/>
            <w:rPr>
              <w:rFonts w:cs="B Yagut"/>
              <w:b/>
              <w:bCs/>
              <w:rtl/>
            </w:rPr>
          </w:pPr>
          <w:r>
            <w:rPr>
              <w:rFonts w:cs="B Yagut" w:hint="cs"/>
              <w:b/>
              <w:bCs/>
              <w:rtl/>
            </w:rPr>
            <w:t>تاریخ:</w:t>
          </w:r>
        </w:p>
        <w:p w:rsidR="00B77784" w:rsidRPr="00E469B5" w:rsidRDefault="00B77784" w:rsidP="00B77784">
          <w:pPr>
            <w:pStyle w:val="Header"/>
            <w:rPr>
              <w:rFonts w:cs="B Yagut"/>
              <w:sz w:val="26"/>
              <w:szCs w:val="26"/>
              <w:rtl/>
            </w:rPr>
          </w:pPr>
        </w:p>
      </w:tc>
      <w:tc>
        <w:tcPr>
          <w:tcW w:w="1623" w:type="dxa"/>
          <w:tcBorders>
            <w:top w:val="dotted" w:sz="12" w:space="0" w:color="auto"/>
            <w:left w:val="dotted" w:sz="12" w:space="0" w:color="auto"/>
            <w:bottom w:val="double" w:sz="4" w:space="0" w:color="auto"/>
            <w:right w:val="dotted" w:sz="12" w:space="0" w:color="auto"/>
          </w:tcBorders>
          <w:vAlign w:val="center"/>
        </w:tcPr>
        <w:p w:rsidR="00B77784" w:rsidRDefault="00B77784" w:rsidP="00B77784">
          <w:pPr>
            <w:pStyle w:val="Header"/>
            <w:rPr>
              <w:rFonts w:cs="B Yagut"/>
              <w:b/>
              <w:bCs/>
              <w:rtl/>
            </w:rPr>
          </w:pPr>
          <w:r w:rsidRPr="00E469B5">
            <w:rPr>
              <w:rFonts w:cs="B Yagut" w:hint="cs"/>
              <w:b/>
              <w:bCs/>
              <w:rtl/>
            </w:rPr>
            <w:t>صفحه :</w:t>
          </w:r>
        </w:p>
        <w:p w:rsidR="00B77784" w:rsidRPr="00E469B5" w:rsidRDefault="00B77784" w:rsidP="00B77784">
          <w:pPr>
            <w:pStyle w:val="Header"/>
            <w:rPr>
              <w:b/>
              <w:bCs/>
              <w:sz w:val="26"/>
              <w:szCs w:val="26"/>
              <w:rtl/>
            </w:rPr>
          </w:pPr>
          <w:r>
            <w:rPr>
              <w:rFonts w:cs="B Yagut" w:hint="cs"/>
              <w:b/>
              <w:bCs/>
              <w:rtl/>
            </w:rPr>
            <w:t>1از 1</w:t>
          </w:r>
        </w:p>
      </w:tc>
      <w:tc>
        <w:tcPr>
          <w:tcW w:w="2161" w:type="dxa"/>
          <w:tcBorders>
            <w:top w:val="dotted" w:sz="12" w:space="0" w:color="FFFFFF"/>
            <w:left w:val="dotted" w:sz="12" w:space="0" w:color="auto"/>
            <w:bottom w:val="double" w:sz="4" w:space="0" w:color="auto"/>
            <w:right w:val="double" w:sz="4" w:space="0" w:color="auto"/>
          </w:tcBorders>
          <w:vAlign w:val="center"/>
        </w:tcPr>
        <w:p w:rsidR="00B77784" w:rsidRDefault="00B77784" w:rsidP="00B77784">
          <w:pPr>
            <w:pStyle w:val="Header"/>
            <w:spacing w:line="216" w:lineRule="auto"/>
            <w:rPr>
              <w:rtl/>
            </w:rPr>
          </w:pPr>
        </w:p>
      </w:tc>
    </w:tr>
  </w:tbl>
  <w:p w:rsidR="00B77784" w:rsidRDefault="0088328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9877" o:spid="_x0000_s2061" type="#_x0000_t75" style="position:absolute;margin-left:-12.6pt;margin-top:45.25pt;width:467.8pt;height:507.9pt;z-index:-251656192;mso-position-horizontal-relative:margin;mso-position-vertical-relative:margin" o:allowincell="f">
          <v:imagedata r:id="rId1" o:title="BCI Logo persian curved (2)"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628" w:rsidRDefault="0088328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9875" o:spid="_x0000_s2059" type="#_x0000_t75" style="position:absolute;margin-left:0;margin-top:0;width:467.8pt;height:507.9pt;z-index:-251658240;mso-position-horizontal:center;mso-position-horizontal-relative:margin;mso-position-vertical:center;mso-position-vertical-relative:margin" o:allowincell="f">
          <v:imagedata r:id="rId1" o:title="BCI Logo persian curv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0F8"/>
    <w:multiLevelType w:val="hybridMultilevel"/>
    <w:tmpl w:val="F7FC1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691E"/>
    <w:multiLevelType w:val="singleLevel"/>
    <w:tmpl w:val="EA08F20A"/>
    <w:lvl w:ilvl="0">
      <w:start w:val="7"/>
      <w:numFmt w:val="chosung"/>
      <w:lvlText w:val="-"/>
      <w:lvlJc w:val="left"/>
      <w:pPr>
        <w:tabs>
          <w:tab w:val="num" w:pos="360"/>
        </w:tabs>
        <w:ind w:left="360" w:hanging="360"/>
      </w:pPr>
      <w:rPr>
        <w:rFonts w:cs="Times New Roman" w:hint="default"/>
        <w:sz w:val="24"/>
      </w:rPr>
    </w:lvl>
  </w:abstractNum>
  <w:abstractNum w:abstractNumId="2" w15:restartNumberingAfterBreak="0">
    <w:nsid w:val="0D885D77"/>
    <w:multiLevelType w:val="hybridMultilevel"/>
    <w:tmpl w:val="BFE4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144E7"/>
    <w:multiLevelType w:val="hybridMultilevel"/>
    <w:tmpl w:val="3C5AD2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F1E7560"/>
    <w:multiLevelType w:val="multilevel"/>
    <w:tmpl w:val="5776DBE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73"/>
        </w:tabs>
        <w:ind w:left="37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145"/>
        </w:tabs>
        <w:ind w:left="1145" w:hanging="108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531"/>
        </w:tabs>
        <w:ind w:left="1531" w:hanging="1440"/>
      </w:pPr>
      <w:rPr>
        <w:rFonts w:hint="default"/>
      </w:rPr>
    </w:lvl>
    <w:lvl w:ilvl="8">
      <w:start w:val="1"/>
      <w:numFmt w:val="decimal"/>
      <w:lvlText w:val="%1-%2-%3.%4.%5.%6.%7.%8.%9"/>
      <w:lvlJc w:val="left"/>
      <w:pPr>
        <w:tabs>
          <w:tab w:val="num" w:pos="1904"/>
        </w:tabs>
        <w:ind w:left="1904" w:hanging="1800"/>
      </w:pPr>
      <w:rPr>
        <w:rFonts w:hint="default"/>
      </w:rPr>
    </w:lvl>
  </w:abstractNum>
  <w:abstractNum w:abstractNumId="5" w15:restartNumberingAfterBreak="0">
    <w:nsid w:val="42545B46"/>
    <w:multiLevelType w:val="hybridMultilevel"/>
    <w:tmpl w:val="B002AACC"/>
    <w:lvl w:ilvl="0" w:tplc="6B3C42EE">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D430D2"/>
    <w:multiLevelType w:val="multilevel"/>
    <w:tmpl w:val="5776DBE4"/>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73"/>
        </w:tabs>
        <w:ind w:left="373" w:hanging="360"/>
      </w:pPr>
      <w:rPr>
        <w:rFonts w:hint="default"/>
      </w:rPr>
    </w:lvl>
    <w:lvl w:ilvl="2">
      <w:start w:val="1"/>
      <w:numFmt w:val="decimal"/>
      <w:lvlText w:val="%1-%2-%3"/>
      <w:lvlJc w:val="left"/>
      <w:pPr>
        <w:tabs>
          <w:tab w:val="num" w:pos="746"/>
        </w:tabs>
        <w:ind w:left="746" w:hanging="72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145"/>
        </w:tabs>
        <w:ind w:left="1145" w:hanging="108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531"/>
        </w:tabs>
        <w:ind w:left="1531" w:hanging="1440"/>
      </w:pPr>
      <w:rPr>
        <w:rFonts w:hint="default"/>
      </w:rPr>
    </w:lvl>
    <w:lvl w:ilvl="8">
      <w:start w:val="1"/>
      <w:numFmt w:val="decimal"/>
      <w:lvlText w:val="%1-%2-%3.%4.%5.%6.%7.%8.%9"/>
      <w:lvlJc w:val="left"/>
      <w:pPr>
        <w:tabs>
          <w:tab w:val="num" w:pos="1904"/>
        </w:tabs>
        <w:ind w:left="1904" w:hanging="1800"/>
      </w:pPr>
      <w:rPr>
        <w:rFonts w:hint="default"/>
      </w:rPr>
    </w:lvl>
  </w:abstractNum>
  <w:abstractNum w:abstractNumId="7" w15:restartNumberingAfterBreak="0">
    <w:nsid w:val="4E217D80"/>
    <w:multiLevelType w:val="hybridMultilevel"/>
    <w:tmpl w:val="E158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2C51D5"/>
    <w:multiLevelType w:val="singleLevel"/>
    <w:tmpl w:val="3992F646"/>
    <w:lvl w:ilvl="0">
      <w:start w:val="2"/>
      <w:numFmt w:val="chosung"/>
      <w:lvlText w:val="-"/>
      <w:lvlJc w:val="left"/>
      <w:pPr>
        <w:tabs>
          <w:tab w:val="num" w:pos="360"/>
        </w:tabs>
        <w:ind w:left="360" w:hanging="360"/>
      </w:pPr>
      <w:rPr>
        <w:rFonts w:cs="Times New Roman" w:hint="default"/>
        <w:sz w:val="24"/>
      </w:rPr>
    </w:lvl>
  </w:abstractNum>
  <w:abstractNum w:abstractNumId="9" w15:restartNumberingAfterBreak="0">
    <w:nsid w:val="5D217544"/>
    <w:multiLevelType w:val="hybridMultilevel"/>
    <w:tmpl w:val="F3AC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E0952"/>
    <w:multiLevelType w:val="hybridMultilevel"/>
    <w:tmpl w:val="77DA8500"/>
    <w:lvl w:ilvl="0" w:tplc="8A9878B2">
      <w:start w:val="1"/>
      <w:numFmt w:val="decimal"/>
      <w:lvlText w:val="%1-"/>
      <w:lvlJc w:val="left"/>
      <w:pPr>
        <w:tabs>
          <w:tab w:val="num" w:pos="750"/>
        </w:tabs>
        <w:ind w:left="750" w:hanging="7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91C3698"/>
    <w:multiLevelType w:val="hybridMultilevel"/>
    <w:tmpl w:val="4DB0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235BF6"/>
    <w:multiLevelType w:val="multilevel"/>
    <w:tmpl w:val="4BA8D42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86"/>
        </w:tabs>
        <w:ind w:left="386" w:hanging="360"/>
      </w:pPr>
      <w:rPr>
        <w:rFonts w:hint="default"/>
      </w:rPr>
    </w:lvl>
    <w:lvl w:ilvl="2">
      <w:start w:val="1"/>
      <w:numFmt w:val="decimal"/>
      <w:lvlText w:val="%1-%2.%3"/>
      <w:lvlJc w:val="left"/>
      <w:pPr>
        <w:tabs>
          <w:tab w:val="num" w:pos="772"/>
        </w:tabs>
        <w:ind w:left="772" w:hanging="720"/>
      </w:pPr>
      <w:rPr>
        <w:rFonts w:hint="default"/>
      </w:rPr>
    </w:lvl>
    <w:lvl w:ilvl="3">
      <w:start w:val="1"/>
      <w:numFmt w:val="decimal"/>
      <w:lvlText w:val="%1-%2.%3.%4"/>
      <w:lvlJc w:val="left"/>
      <w:pPr>
        <w:tabs>
          <w:tab w:val="num" w:pos="798"/>
        </w:tabs>
        <w:ind w:left="798" w:hanging="720"/>
      </w:pPr>
      <w:rPr>
        <w:rFonts w:hint="default"/>
      </w:rPr>
    </w:lvl>
    <w:lvl w:ilvl="4">
      <w:start w:val="1"/>
      <w:numFmt w:val="decimal"/>
      <w:lvlText w:val="%1-%2.%3.%4.%5"/>
      <w:lvlJc w:val="left"/>
      <w:pPr>
        <w:tabs>
          <w:tab w:val="num" w:pos="1184"/>
        </w:tabs>
        <w:ind w:left="1184" w:hanging="1080"/>
      </w:pPr>
      <w:rPr>
        <w:rFonts w:hint="default"/>
      </w:rPr>
    </w:lvl>
    <w:lvl w:ilvl="5">
      <w:start w:val="1"/>
      <w:numFmt w:val="decimal"/>
      <w:lvlText w:val="%1-%2.%3.%4.%5.%6"/>
      <w:lvlJc w:val="left"/>
      <w:pPr>
        <w:tabs>
          <w:tab w:val="num" w:pos="1210"/>
        </w:tabs>
        <w:ind w:left="1210" w:hanging="1080"/>
      </w:pPr>
      <w:rPr>
        <w:rFonts w:hint="default"/>
      </w:rPr>
    </w:lvl>
    <w:lvl w:ilvl="6">
      <w:start w:val="1"/>
      <w:numFmt w:val="decimal"/>
      <w:lvlText w:val="%1-%2.%3.%4.%5.%6.%7"/>
      <w:lvlJc w:val="left"/>
      <w:pPr>
        <w:tabs>
          <w:tab w:val="num" w:pos="1596"/>
        </w:tabs>
        <w:ind w:left="1596" w:hanging="1440"/>
      </w:pPr>
      <w:rPr>
        <w:rFonts w:hint="default"/>
      </w:rPr>
    </w:lvl>
    <w:lvl w:ilvl="7">
      <w:start w:val="1"/>
      <w:numFmt w:val="decimal"/>
      <w:lvlText w:val="%1-%2.%3.%4.%5.%6.%7.%8"/>
      <w:lvlJc w:val="left"/>
      <w:pPr>
        <w:tabs>
          <w:tab w:val="num" w:pos="1622"/>
        </w:tabs>
        <w:ind w:left="1622" w:hanging="1440"/>
      </w:pPr>
      <w:rPr>
        <w:rFonts w:hint="default"/>
      </w:rPr>
    </w:lvl>
    <w:lvl w:ilvl="8">
      <w:start w:val="1"/>
      <w:numFmt w:val="decimal"/>
      <w:lvlText w:val="%1-%2.%3.%4.%5.%6.%7.%8.%9"/>
      <w:lvlJc w:val="left"/>
      <w:pPr>
        <w:tabs>
          <w:tab w:val="num" w:pos="2008"/>
        </w:tabs>
        <w:ind w:left="2008" w:hanging="1800"/>
      </w:pPr>
      <w:rPr>
        <w:rFonts w:hint="default"/>
      </w:rPr>
    </w:lvl>
  </w:abstractNum>
  <w:abstractNum w:abstractNumId="13" w15:restartNumberingAfterBreak="0">
    <w:nsid w:val="6DEC4604"/>
    <w:multiLevelType w:val="hybridMultilevel"/>
    <w:tmpl w:val="87BE0930"/>
    <w:lvl w:ilvl="0" w:tplc="04090001">
      <w:start w:val="1"/>
      <w:numFmt w:val="bullet"/>
      <w:lvlText w:val=""/>
      <w:lvlJc w:val="left"/>
      <w:pPr>
        <w:ind w:left="720" w:hanging="360"/>
      </w:pPr>
      <w:rPr>
        <w:rFonts w:ascii="Symbol" w:hAnsi="Symbol" w:hint="default"/>
      </w:rPr>
    </w:lvl>
    <w:lvl w:ilvl="1" w:tplc="D128A54E">
      <w:numFmt w:val="bullet"/>
      <w:lvlText w:val=""/>
      <w:lvlJc w:val="left"/>
      <w:pPr>
        <w:ind w:left="1440" w:hanging="360"/>
      </w:pPr>
      <w:rPr>
        <w:rFonts w:ascii="Symbol" w:eastAsiaTheme="minorHAnsi" w:hAnsi="Symbol"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3962D5"/>
    <w:multiLevelType w:val="multilevel"/>
    <w:tmpl w:val="A064A72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43E52C1"/>
    <w:multiLevelType w:val="multilevel"/>
    <w:tmpl w:val="DAFEC164"/>
    <w:lvl w:ilvl="0">
      <w:start w:val="3"/>
      <w:numFmt w:val="decimal"/>
      <w:lvlText w:val="%1"/>
      <w:lvlJc w:val="left"/>
      <w:pPr>
        <w:ind w:left="360" w:hanging="360"/>
      </w:pPr>
      <w:rPr>
        <w:rFonts w:hint="default"/>
        <w:b/>
      </w:rPr>
    </w:lvl>
    <w:lvl w:ilvl="1">
      <w:start w:val="1"/>
      <w:numFmt w:val="decimal"/>
      <w:lvlText w:val="%1-%2"/>
      <w:lvlJc w:val="left"/>
      <w:pPr>
        <w:ind w:left="117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6" w15:restartNumberingAfterBreak="0">
    <w:nsid w:val="74594BED"/>
    <w:multiLevelType w:val="hybridMultilevel"/>
    <w:tmpl w:val="99782B14"/>
    <w:lvl w:ilvl="0" w:tplc="2DE28B80">
      <w:numFmt w:val="bullet"/>
      <w:lvlText w:val=""/>
      <w:lvlJc w:val="left"/>
      <w:pPr>
        <w:ind w:left="386" w:hanging="360"/>
      </w:pPr>
      <w:rPr>
        <w:rFonts w:ascii="Symbol" w:eastAsiaTheme="minorHAnsi" w:hAnsi="Symbol" w:cs="B Nazanin"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7" w15:restartNumberingAfterBreak="0">
    <w:nsid w:val="7CA5147C"/>
    <w:multiLevelType w:val="hybridMultilevel"/>
    <w:tmpl w:val="3890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
  </w:num>
  <w:num w:numId="4">
    <w:abstractNumId w:val="8"/>
  </w:num>
  <w:num w:numId="5">
    <w:abstractNumId w:val="10"/>
  </w:num>
  <w:num w:numId="6">
    <w:abstractNumId w:val="14"/>
  </w:num>
  <w:num w:numId="7">
    <w:abstractNumId w:val="12"/>
  </w:num>
  <w:num w:numId="8">
    <w:abstractNumId w:val="4"/>
  </w:num>
  <w:num w:numId="9">
    <w:abstractNumId w:val="6"/>
  </w:num>
  <w:num w:numId="10">
    <w:abstractNumId w:val="9"/>
  </w:num>
  <w:num w:numId="11">
    <w:abstractNumId w:val="16"/>
  </w:num>
  <w:num w:numId="12">
    <w:abstractNumId w:val="13"/>
  </w:num>
  <w:num w:numId="13">
    <w:abstractNumId w:val="0"/>
  </w:num>
  <w:num w:numId="14">
    <w:abstractNumId w:val="3"/>
  </w:num>
  <w:num w:numId="15">
    <w:abstractNumId w:val="17"/>
  </w:num>
  <w:num w:numId="16">
    <w:abstractNumId w:val="11"/>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784"/>
    <w:rsid w:val="00030127"/>
    <w:rsid w:val="00051099"/>
    <w:rsid w:val="000E0D51"/>
    <w:rsid w:val="00113153"/>
    <w:rsid w:val="001266C9"/>
    <w:rsid w:val="001A7560"/>
    <w:rsid w:val="002270B7"/>
    <w:rsid w:val="002436EA"/>
    <w:rsid w:val="00251C9C"/>
    <w:rsid w:val="002A24FE"/>
    <w:rsid w:val="002E2493"/>
    <w:rsid w:val="00372CBE"/>
    <w:rsid w:val="00393D52"/>
    <w:rsid w:val="003A12A7"/>
    <w:rsid w:val="003F55E7"/>
    <w:rsid w:val="004161B8"/>
    <w:rsid w:val="004269F1"/>
    <w:rsid w:val="00456154"/>
    <w:rsid w:val="0046224F"/>
    <w:rsid w:val="004A4486"/>
    <w:rsid w:val="004B0628"/>
    <w:rsid w:val="004B4009"/>
    <w:rsid w:val="004B49BD"/>
    <w:rsid w:val="004C2E94"/>
    <w:rsid w:val="004C5140"/>
    <w:rsid w:val="004F1EE7"/>
    <w:rsid w:val="004F4063"/>
    <w:rsid w:val="0051189E"/>
    <w:rsid w:val="00583553"/>
    <w:rsid w:val="00591493"/>
    <w:rsid w:val="00591739"/>
    <w:rsid w:val="0059328C"/>
    <w:rsid w:val="005E1348"/>
    <w:rsid w:val="006014E1"/>
    <w:rsid w:val="00632AB7"/>
    <w:rsid w:val="006512E7"/>
    <w:rsid w:val="0065247F"/>
    <w:rsid w:val="006647E3"/>
    <w:rsid w:val="00683DC6"/>
    <w:rsid w:val="0069789C"/>
    <w:rsid w:val="006B2AEA"/>
    <w:rsid w:val="006B7B82"/>
    <w:rsid w:val="006F53C4"/>
    <w:rsid w:val="00704A9F"/>
    <w:rsid w:val="00742100"/>
    <w:rsid w:val="00746640"/>
    <w:rsid w:val="00793553"/>
    <w:rsid w:val="007D1944"/>
    <w:rsid w:val="007F1E36"/>
    <w:rsid w:val="008523C7"/>
    <w:rsid w:val="00883280"/>
    <w:rsid w:val="008B3253"/>
    <w:rsid w:val="0095793F"/>
    <w:rsid w:val="009676A9"/>
    <w:rsid w:val="00A125B2"/>
    <w:rsid w:val="00A532C3"/>
    <w:rsid w:val="00A7081B"/>
    <w:rsid w:val="00A77183"/>
    <w:rsid w:val="00AA2CA9"/>
    <w:rsid w:val="00AC3B31"/>
    <w:rsid w:val="00B4593F"/>
    <w:rsid w:val="00B77784"/>
    <w:rsid w:val="00BA2BEE"/>
    <w:rsid w:val="00BB2E5E"/>
    <w:rsid w:val="00BF236D"/>
    <w:rsid w:val="00C45079"/>
    <w:rsid w:val="00D4099E"/>
    <w:rsid w:val="00D71DFE"/>
    <w:rsid w:val="00DD4CC0"/>
    <w:rsid w:val="00E9088A"/>
    <w:rsid w:val="00EB7869"/>
    <w:rsid w:val="00EB7CB9"/>
    <w:rsid w:val="00EF5A77"/>
    <w:rsid w:val="00F0154D"/>
    <w:rsid w:val="00F2740B"/>
    <w:rsid w:val="00F505EA"/>
    <w:rsid w:val="00F63546"/>
    <w:rsid w:val="00F64B1B"/>
    <w:rsid w:val="00FC2AF9"/>
    <w:rsid w:val="00FD5A0C"/>
    <w:rsid w:val="00FF01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1091D06D"/>
  <w15:chartTrackingRefBased/>
  <w15:docId w15:val="{EAACD844-AD02-47E5-BDA7-4FAE2113E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2C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2C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77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784"/>
  </w:style>
  <w:style w:type="paragraph" w:styleId="Footer">
    <w:name w:val="footer"/>
    <w:basedOn w:val="Normal"/>
    <w:link w:val="FooterChar"/>
    <w:uiPriority w:val="99"/>
    <w:unhideWhenUsed/>
    <w:rsid w:val="00B77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784"/>
  </w:style>
  <w:style w:type="table" w:styleId="TableGrid">
    <w:name w:val="Table Grid"/>
    <w:basedOn w:val="TableNormal"/>
    <w:rsid w:val="00B7778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77784"/>
  </w:style>
  <w:style w:type="character" w:styleId="Hyperlink">
    <w:name w:val="Hyperlink"/>
    <w:basedOn w:val="DefaultParagraphFont"/>
    <w:uiPriority w:val="99"/>
    <w:unhideWhenUsed/>
    <w:rsid w:val="00AA2CA9"/>
    <w:rPr>
      <w:color w:val="0563C1" w:themeColor="hyperlink"/>
      <w:u w:val="single"/>
    </w:rPr>
  </w:style>
  <w:style w:type="character" w:customStyle="1" w:styleId="Heading1Char">
    <w:name w:val="Heading 1 Char"/>
    <w:basedOn w:val="DefaultParagraphFont"/>
    <w:link w:val="Heading1"/>
    <w:uiPriority w:val="9"/>
    <w:rsid w:val="00AA2C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A2CA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26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624A1-77C8-4A01-94F9-CC1555564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dc:creator>
  <cp:keywords/>
  <dc:description/>
  <cp:lastModifiedBy>Home</cp:lastModifiedBy>
  <cp:revision>7</cp:revision>
  <dcterms:created xsi:type="dcterms:W3CDTF">2018-09-22T09:46:00Z</dcterms:created>
  <dcterms:modified xsi:type="dcterms:W3CDTF">2018-09-22T10:43:00Z</dcterms:modified>
</cp:coreProperties>
</file>